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728BC" w14:textId="3341DA2C" w:rsidR="009F4B8B" w:rsidRDefault="009F4B8B" w:rsidP="00E73B68">
      <w:pPr>
        <w:jc w:val="center"/>
        <w:rPr>
          <w:rFonts w:ascii="Times New Roman" w:hAnsi="Times New Roman" w:cs="Times New Roman"/>
          <w:b/>
          <w:bCs/>
          <w:sz w:val="32"/>
          <w:szCs w:val="32"/>
        </w:rPr>
      </w:pPr>
      <w:r w:rsidRPr="009F4B8B">
        <w:rPr>
          <w:rFonts w:ascii="Times New Roman" w:hAnsi="Times New Roman" w:cs="Times New Roman"/>
          <w:b/>
          <w:bCs/>
          <w:sz w:val="32"/>
          <w:szCs w:val="32"/>
        </w:rPr>
        <w:t xml:space="preserve">Terms of </w:t>
      </w:r>
      <w:r>
        <w:rPr>
          <w:rFonts w:ascii="Times New Roman" w:hAnsi="Times New Roman" w:cs="Times New Roman"/>
          <w:b/>
          <w:bCs/>
          <w:sz w:val="32"/>
          <w:szCs w:val="32"/>
        </w:rPr>
        <w:t>R</w:t>
      </w:r>
      <w:r w:rsidRPr="009F4B8B">
        <w:rPr>
          <w:rFonts w:ascii="Times New Roman" w:hAnsi="Times New Roman" w:cs="Times New Roman"/>
          <w:b/>
          <w:bCs/>
          <w:sz w:val="32"/>
          <w:szCs w:val="32"/>
        </w:rPr>
        <w:t>eference</w:t>
      </w:r>
    </w:p>
    <w:p w14:paraId="23C23980" w14:textId="77777777" w:rsidR="00E73B68" w:rsidRDefault="00E73B68" w:rsidP="00E73B68">
      <w:pPr>
        <w:jc w:val="center"/>
        <w:rPr>
          <w:rFonts w:ascii="Times New Roman" w:hAnsi="Times New Roman" w:cs="Times New Roman"/>
          <w:b/>
          <w:bCs/>
          <w:sz w:val="32"/>
          <w:szCs w:val="32"/>
        </w:rPr>
      </w:pPr>
    </w:p>
    <w:p w14:paraId="6D4F873A" w14:textId="6FB26A9E" w:rsidR="00C2662F" w:rsidRPr="00C2662F" w:rsidRDefault="002330C9" w:rsidP="00C2662F">
      <w:pPr>
        <w:rPr>
          <w:rFonts w:ascii="Times New Roman" w:hAnsi="Times New Roman" w:cs="Times New Roman"/>
        </w:rPr>
      </w:pPr>
      <w:r w:rsidRPr="002330C9">
        <w:rPr>
          <w:rFonts w:ascii="Times New Roman" w:hAnsi="Times New Roman" w:cs="Times New Roman"/>
          <w:b/>
          <w:bCs/>
        </w:rPr>
        <w:t>Position</w:t>
      </w:r>
      <w:r w:rsidR="00C2662F" w:rsidRPr="00C2662F">
        <w:rPr>
          <w:rFonts w:ascii="Times New Roman" w:hAnsi="Times New Roman" w:cs="Times New Roman"/>
          <w:b/>
          <w:bCs/>
        </w:rPr>
        <w:t>:</w:t>
      </w:r>
      <w:r w:rsidR="00C2662F" w:rsidRPr="00C2662F">
        <w:rPr>
          <w:rFonts w:ascii="Times New Roman" w:hAnsi="Times New Roman" w:cs="Times New Roman"/>
        </w:rPr>
        <w:t xml:space="preserve"> International Consultant – Adaptation Specialist</w:t>
      </w:r>
    </w:p>
    <w:p w14:paraId="1F03AA24" w14:textId="6FE282A8" w:rsidR="00C2662F" w:rsidRPr="00C2662F" w:rsidRDefault="002330C9" w:rsidP="00C2662F">
      <w:pPr>
        <w:rPr>
          <w:rFonts w:ascii="Times New Roman" w:hAnsi="Times New Roman" w:cs="Times New Roman"/>
        </w:rPr>
      </w:pPr>
      <w:r>
        <w:rPr>
          <w:rFonts w:ascii="Times New Roman" w:hAnsi="Times New Roman" w:cs="Times New Roman"/>
          <w:b/>
          <w:bCs/>
        </w:rPr>
        <w:t>Project</w:t>
      </w:r>
      <w:r w:rsidR="00C2662F" w:rsidRPr="00C2662F">
        <w:rPr>
          <w:rFonts w:ascii="Times New Roman" w:hAnsi="Times New Roman" w:cs="Times New Roman"/>
          <w:b/>
          <w:bCs/>
        </w:rPr>
        <w:t>:</w:t>
      </w:r>
      <w:r w:rsidR="00C2662F" w:rsidRPr="00C2662F">
        <w:rPr>
          <w:rFonts w:ascii="Times New Roman" w:hAnsi="Times New Roman" w:cs="Times New Roman"/>
        </w:rPr>
        <w:t xml:space="preserve"> Strengthening the capacity of Turkmenistan to comply with the Enhanced Transparency Framework under the Paris Agreement (GCP/TUK/11070/GFF)</w:t>
      </w:r>
    </w:p>
    <w:p w14:paraId="6AA2FA79" w14:textId="226F057F" w:rsidR="00C2662F" w:rsidRPr="009F4B8B" w:rsidRDefault="002330C9" w:rsidP="00C2662F">
      <w:pPr>
        <w:rPr>
          <w:rFonts w:ascii="Times New Roman" w:hAnsi="Times New Roman" w:cs="Times New Roman"/>
          <w:lang w:val="en-GB"/>
        </w:rPr>
      </w:pPr>
      <w:r w:rsidRPr="009F4B8B">
        <w:rPr>
          <w:rFonts w:ascii="Times New Roman" w:hAnsi="Times New Roman" w:cs="Times New Roman"/>
          <w:b/>
          <w:bCs/>
          <w:lang w:val="en-GB"/>
        </w:rPr>
        <w:t>Duration</w:t>
      </w:r>
      <w:r w:rsidR="00C2662F" w:rsidRPr="009F4B8B">
        <w:rPr>
          <w:rFonts w:ascii="Times New Roman" w:hAnsi="Times New Roman" w:cs="Times New Roman"/>
          <w:b/>
          <w:bCs/>
          <w:lang w:val="en-GB"/>
        </w:rPr>
        <w:t>:</w:t>
      </w:r>
      <w:r w:rsidR="00C2662F" w:rsidRPr="009F4B8B">
        <w:rPr>
          <w:rFonts w:ascii="Times New Roman" w:hAnsi="Times New Roman" w:cs="Times New Roman"/>
          <w:lang w:val="en-GB"/>
        </w:rPr>
        <w:t xml:space="preserve"> </w:t>
      </w:r>
      <w:r w:rsidR="00747582">
        <w:rPr>
          <w:rFonts w:ascii="Times New Roman" w:hAnsi="Times New Roman" w:cs="Times New Roman"/>
          <w:lang w:val="en-GB"/>
        </w:rPr>
        <w:t>August</w:t>
      </w:r>
      <w:r w:rsidR="009F4B8B" w:rsidRPr="009F4B8B">
        <w:rPr>
          <w:rFonts w:ascii="Times New Roman" w:hAnsi="Times New Roman" w:cs="Times New Roman"/>
          <w:lang w:val="en-GB"/>
        </w:rPr>
        <w:t xml:space="preserve"> – December 2025, 28 days, 1 day = 350$.</w:t>
      </w:r>
    </w:p>
    <w:p w14:paraId="096FD42B" w14:textId="68B05907" w:rsidR="00C2662F" w:rsidRPr="009F4B8B" w:rsidRDefault="002330C9" w:rsidP="00C2662F">
      <w:pPr>
        <w:rPr>
          <w:rFonts w:ascii="Times New Roman" w:hAnsi="Times New Roman" w:cs="Times New Roman"/>
          <w:lang w:val="en-GB"/>
        </w:rPr>
      </w:pPr>
      <w:r>
        <w:rPr>
          <w:rFonts w:ascii="Times New Roman" w:hAnsi="Times New Roman" w:cs="Times New Roman"/>
          <w:b/>
          <w:bCs/>
        </w:rPr>
        <w:t>Duty</w:t>
      </w:r>
      <w:r w:rsidRPr="009F4B8B">
        <w:rPr>
          <w:rFonts w:ascii="Times New Roman" w:hAnsi="Times New Roman" w:cs="Times New Roman"/>
          <w:b/>
          <w:bCs/>
          <w:lang w:val="en-GB"/>
        </w:rPr>
        <w:t xml:space="preserve"> </w:t>
      </w:r>
      <w:r>
        <w:rPr>
          <w:rFonts w:ascii="Times New Roman" w:hAnsi="Times New Roman" w:cs="Times New Roman"/>
          <w:b/>
          <w:bCs/>
        </w:rPr>
        <w:t>station</w:t>
      </w:r>
      <w:r w:rsidR="00C2662F" w:rsidRPr="009F4B8B">
        <w:rPr>
          <w:rFonts w:ascii="Times New Roman" w:hAnsi="Times New Roman" w:cs="Times New Roman"/>
          <w:b/>
          <w:bCs/>
          <w:lang w:val="en-GB"/>
        </w:rPr>
        <w:t>:</w:t>
      </w:r>
      <w:r w:rsidR="00C2662F" w:rsidRPr="009F4B8B">
        <w:rPr>
          <w:rFonts w:ascii="Times New Roman" w:hAnsi="Times New Roman" w:cs="Times New Roman"/>
          <w:lang w:val="en-GB"/>
        </w:rPr>
        <w:t xml:space="preserve"> </w:t>
      </w:r>
      <w:r w:rsidR="009F4B8B" w:rsidRPr="009F4B8B">
        <w:rPr>
          <w:rFonts w:ascii="Times New Roman" w:hAnsi="Times New Roman" w:cs="Times New Roman"/>
          <w:lang w:val="en-GB"/>
        </w:rPr>
        <w:t>remotely, with possible missions to Turkmenistan</w:t>
      </w:r>
      <w:r w:rsidR="00747582">
        <w:rPr>
          <w:rFonts w:ascii="Times New Roman" w:hAnsi="Times New Roman" w:cs="Times New Roman"/>
          <w:lang w:val="en-GB"/>
        </w:rPr>
        <w:t>.</w:t>
      </w:r>
    </w:p>
    <w:p w14:paraId="222B31CA" w14:textId="7A728F0B" w:rsidR="00C2662F" w:rsidRPr="00747582" w:rsidRDefault="002330C9" w:rsidP="00C2662F">
      <w:pPr>
        <w:rPr>
          <w:rFonts w:ascii="Times New Roman" w:hAnsi="Times New Roman" w:cs="Times New Roman"/>
        </w:rPr>
      </w:pPr>
      <w:r w:rsidRPr="00747582">
        <w:rPr>
          <w:rFonts w:ascii="Times New Roman" w:hAnsi="Times New Roman" w:cs="Times New Roman"/>
          <w:b/>
          <w:bCs/>
        </w:rPr>
        <w:t xml:space="preserve">Reporting </w:t>
      </w:r>
      <w:r>
        <w:rPr>
          <w:rFonts w:ascii="Times New Roman" w:hAnsi="Times New Roman" w:cs="Times New Roman"/>
          <w:b/>
          <w:bCs/>
        </w:rPr>
        <w:t>to</w:t>
      </w:r>
      <w:r w:rsidR="00C2662F" w:rsidRPr="00747582">
        <w:rPr>
          <w:rFonts w:ascii="Times New Roman" w:hAnsi="Times New Roman" w:cs="Times New Roman"/>
          <w:b/>
          <w:bCs/>
        </w:rPr>
        <w:t>:</w:t>
      </w:r>
      <w:r w:rsidR="00C2662F" w:rsidRPr="00747582">
        <w:rPr>
          <w:rFonts w:ascii="Times New Roman" w:hAnsi="Times New Roman" w:cs="Times New Roman"/>
        </w:rPr>
        <w:t xml:space="preserve"> </w:t>
      </w:r>
      <w:r w:rsidR="00C2662F" w:rsidRPr="00C2662F">
        <w:rPr>
          <w:rFonts w:ascii="Times New Roman" w:hAnsi="Times New Roman" w:cs="Times New Roman"/>
        </w:rPr>
        <w:t>SIC</w:t>
      </w:r>
      <w:r w:rsidR="00C2662F" w:rsidRPr="00747582">
        <w:rPr>
          <w:rFonts w:ascii="Times New Roman" w:hAnsi="Times New Roman" w:cs="Times New Roman"/>
        </w:rPr>
        <w:t xml:space="preserve"> </w:t>
      </w:r>
      <w:r w:rsidR="00C2662F" w:rsidRPr="00C2662F">
        <w:rPr>
          <w:rFonts w:ascii="Times New Roman" w:hAnsi="Times New Roman" w:cs="Times New Roman"/>
        </w:rPr>
        <w:t>ICSD</w:t>
      </w:r>
      <w:r w:rsidR="00747582">
        <w:rPr>
          <w:rFonts w:ascii="Times New Roman" w:hAnsi="Times New Roman" w:cs="Times New Roman"/>
        </w:rPr>
        <w:t>,</w:t>
      </w:r>
      <w:r w:rsidR="00747582" w:rsidRPr="00747582">
        <w:rPr>
          <w:rFonts w:ascii="Times New Roman" w:hAnsi="Times New Roman" w:cs="Times New Roman"/>
        </w:rPr>
        <w:t xml:space="preserve"> </w:t>
      </w:r>
      <w:r w:rsidR="00747582" w:rsidRPr="00C2662F">
        <w:rPr>
          <w:rFonts w:ascii="Times New Roman" w:hAnsi="Times New Roman" w:cs="Times New Roman"/>
        </w:rPr>
        <w:t>FAO</w:t>
      </w:r>
      <w:r w:rsidR="00747582">
        <w:rPr>
          <w:rFonts w:ascii="Times New Roman" w:hAnsi="Times New Roman" w:cs="Times New Roman"/>
        </w:rPr>
        <w:t>.</w:t>
      </w:r>
    </w:p>
    <w:p w14:paraId="2A0CDC0E" w14:textId="77777777" w:rsidR="002330C9" w:rsidRPr="00747582" w:rsidRDefault="002330C9" w:rsidP="00C2662F">
      <w:pPr>
        <w:rPr>
          <w:rFonts w:ascii="Times New Roman" w:hAnsi="Times New Roman" w:cs="Times New Roman"/>
          <w:b/>
          <w:bCs/>
          <w:sz w:val="28"/>
          <w:szCs w:val="28"/>
        </w:rPr>
      </w:pPr>
      <w:r w:rsidRPr="00747582">
        <w:rPr>
          <w:rFonts w:ascii="Times New Roman" w:hAnsi="Times New Roman" w:cs="Times New Roman"/>
          <w:b/>
          <w:bCs/>
          <w:sz w:val="28"/>
          <w:szCs w:val="28"/>
        </w:rPr>
        <w:t>1. Background</w:t>
      </w:r>
    </w:p>
    <w:p w14:paraId="259E41D2" w14:textId="2B25DE4C" w:rsidR="00C2662F" w:rsidRPr="002330C9" w:rsidRDefault="00163DB1" w:rsidP="00C2662F">
      <w:pPr>
        <w:rPr>
          <w:rFonts w:ascii="Times New Roman" w:hAnsi="Times New Roman" w:cs="Times New Roman"/>
          <w:lang w:val="en-GB"/>
        </w:rPr>
      </w:pPr>
      <w:r w:rsidRPr="00163DB1">
        <w:rPr>
          <w:rFonts w:ascii="Times New Roman" w:hAnsi="Times New Roman" w:cs="Times New Roman"/>
          <w:lang w:val="en-GB"/>
        </w:rPr>
        <w:t>The project aims to strengthen Turkmenistan’s institutional and technical capacity to meet ETF requirements</w:t>
      </w:r>
      <w:r w:rsidR="002330C9" w:rsidRPr="002330C9">
        <w:rPr>
          <w:rFonts w:ascii="Times New Roman" w:hAnsi="Times New Roman" w:cs="Times New Roman"/>
          <w:lang w:val="en-GB"/>
        </w:rPr>
        <w:t xml:space="preserve">, </w:t>
      </w:r>
      <w:r w:rsidRPr="00163DB1">
        <w:rPr>
          <w:rFonts w:ascii="Times New Roman" w:hAnsi="Times New Roman" w:cs="Times New Roman"/>
          <w:lang w:val="en-GB"/>
        </w:rPr>
        <w:t>including reporting on adaptation measures, assessing climate risks, vulnerability, damage and loss, and developing a sustainable national monitoring and evaluation (M&amp;E) system</w:t>
      </w:r>
      <w:r w:rsidR="002330C9" w:rsidRPr="002330C9">
        <w:rPr>
          <w:rFonts w:ascii="Times New Roman" w:hAnsi="Times New Roman" w:cs="Times New Roman"/>
          <w:lang w:val="en-GB"/>
        </w:rPr>
        <w:t>.</w:t>
      </w:r>
    </w:p>
    <w:p w14:paraId="7630E1AF" w14:textId="4E635916" w:rsidR="002330C9" w:rsidRDefault="0065186F" w:rsidP="00C2662F">
      <w:pPr>
        <w:rPr>
          <w:rFonts w:ascii="Times New Roman" w:hAnsi="Times New Roman" w:cs="Times New Roman"/>
          <w:lang w:val="en-GB"/>
        </w:rPr>
      </w:pPr>
      <w:r w:rsidRPr="0065186F">
        <w:rPr>
          <w:rFonts w:ascii="Times New Roman" w:hAnsi="Times New Roman" w:cs="Times New Roman"/>
          <w:lang w:val="en-GB"/>
        </w:rPr>
        <w:t xml:space="preserve">The Adaptation Consultant will play a key role in supporting </w:t>
      </w:r>
      <w:r>
        <w:rPr>
          <w:rFonts w:ascii="Times New Roman" w:hAnsi="Times New Roman" w:cs="Times New Roman"/>
          <w:lang w:val="en-GB"/>
        </w:rPr>
        <w:t>the project c</w:t>
      </w:r>
      <w:r w:rsidRPr="0065186F">
        <w:rPr>
          <w:rFonts w:ascii="Times New Roman" w:hAnsi="Times New Roman" w:cs="Times New Roman"/>
          <w:lang w:val="en-GB"/>
        </w:rPr>
        <w:t xml:space="preserve">omponents 1, 2 and 3, particularly </w:t>
      </w:r>
      <w:proofErr w:type="gramStart"/>
      <w:r w:rsidRPr="0065186F">
        <w:rPr>
          <w:rFonts w:ascii="Times New Roman" w:hAnsi="Times New Roman" w:cs="Times New Roman"/>
          <w:lang w:val="en-GB"/>
        </w:rPr>
        <w:t>with regard to</w:t>
      </w:r>
      <w:proofErr w:type="gramEnd"/>
      <w:r w:rsidRPr="0065186F">
        <w:rPr>
          <w:rFonts w:ascii="Times New Roman" w:hAnsi="Times New Roman" w:cs="Times New Roman"/>
          <w:lang w:val="en-GB"/>
        </w:rPr>
        <w:t xml:space="preserve"> integrating adaptation information into the national transparency system, aligning institutions and developing methodological guidelines.</w:t>
      </w:r>
    </w:p>
    <w:p w14:paraId="6B9E61C8" w14:textId="5A0809C3" w:rsidR="00C2662F" w:rsidRPr="00747582" w:rsidRDefault="00C2662F" w:rsidP="00C2662F">
      <w:pPr>
        <w:rPr>
          <w:rFonts w:ascii="Times New Roman" w:hAnsi="Times New Roman" w:cs="Times New Roman"/>
          <w:b/>
          <w:bCs/>
          <w:sz w:val="28"/>
          <w:szCs w:val="28"/>
        </w:rPr>
      </w:pPr>
      <w:r w:rsidRPr="00747582">
        <w:rPr>
          <w:rFonts w:ascii="Times New Roman" w:hAnsi="Times New Roman" w:cs="Times New Roman"/>
          <w:b/>
          <w:bCs/>
          <w:sz w:val="28"/>
          <w:szCs w:val="28"/>
        </w:rPr>
        <w:t xml:space="preserve">2. </w:t>
      </w:r>
      <w:r w:rsidR="0035009C" w:rsidRPr="00747582">
        <w:rPr>
          <w:rFonts w:ascii="Times New Roman" w:hAnsi="Times New Roman" w:cs="Times New Roman"/>
          <w:b/>
          <w:bCs/>
          <w:sz w:val="28"/>
          <w:szCs w:val="28"/>
        </w:rPr>
        <w:t>The purpose of the work</w:t>
      </w:r>
    </w:p>
    <w:p w14:paraId="2C354B60" w14:textId="351BA431" w:rsidR="00F51E3D" w:rsidRPr="00F51E3D" w:rsidRDefault="00F51E3D" w:rsidP="00F51E3D">
      <w:pPr>
        <w:jc w:val="both"/>
        <w:rPr>
          <w:rFonts w:ascii="Times New Roman" w:hAnsi="Times New Roman" w:cs="Times New Roman"/>
          <w:lang w:val="en-GB"/>
        </w:rPr>
      </w:pPr>
      <w:r w:rsidRPr="00F51E3D">
        <w:rPr>
          <w:rFonts w:ascii="Times New Roman" w:hAnsi="Times New Roman" w:cs="Times New Roman"/>
          <w:lang w:val="en-GB"/>
        </w:rPr>
        <w:t xml:space="preserve">The </w:t>
      </w:r>
      <w:r>
        <w:rPr>
          <w:rFonts w:ascii="Times New Roman" w:hAnsi="Times New Roman" w:cs="Times New Roman"/>
        </w:rPr>
        <w:t xml:space="preserve">purpose is </w:t>
      </w:r>
      <w:r w:rsidRPr="00F51E3D">
        <w:rPr>
          <w:rFonts w:ascii="Times New Roman" w:hAnsi="Times New Roman" w:cs="Times New Roman"/>
          <w:lang w:val="en-GB"/>
        </w:rPr>
        <w:t>to provide technical support in assessing Turkmenistan's current capacity to monitor and report on climate change adaptation measures, develop recommendations and training materials, and strengthen national capacity to assess damage and losses.</w:t>
      </w:r>
    </w:p>
    <w:p w14:paraId="221EBDE2" w14:textId="549C49F6" w:rsidR="00C2662F" w:rsidRPr="00C2662F" w:rsidRDefault="00C2662F" w:rsidP="00C2662F">
      <w:pPr>
        <w:rPr>
          <w:rFonts w:ascii="Times New Roman" w:hAnsi="Times New Roman" w:cs="Times New Roman"/>
          <w:b/>
          <w:bCs/>
          <w:sz w:val="28"/>
          <w:szCs w:val="28"/>
          <w:lang w:val="ru-RU"/>
        </w:rPr>
      </w:pPr>
      <w:r w:rsidRPr="00C2662F">
        <w:rPr>
          <w:rFonts w:ascii="Times New Roman" w:hAnsi="Times New Roman" w:cs="Times New Roman"/>
          <w:b/>
          <w:bCs/>
          <w:sz w:val="28"/>
          <w:szCs w:val="28"/>
          <w:lang w:val="ru-RU"/>
        </w:rPr>
        <w:t xml:space="preserve">3. </w:t>
      </w:r>
      <w:r w:rsidR="009E30AB" w:rsidRPr="009E30AB">
        <w:rPr>
          <w:rFonts w:ascii="Times New Roman" w:hAnsi="Times New Roman" w:cs="Times New Roman"/>
          <w:b/>
          <w:bCs/>
          <w:sz w:val="28"/>
          <w:szCs w:val="28"/>
          <w:lang w:val="ru-RU"/>
        </w:rPr>
        <w:t>3. Responsibilities and tasks</w:t>
      </w:r>
    </w:p>
    <w:p w14:paraId="106755C8" w14:textId="200A31CE" w:rsidR="00C2662F" w:rsidRPr="009E30AB" w:rsidRDefault="009E30AB" w:rsidP="00C2662F">
      <w:pPr>
        <w:pStyle w:val="ListParagraph"/>
        <w:numPr>
          <w:ilvl w:val="0"/>
          <w:numId w:val="2"/>
        </w:numPr>
        <w:ind w:left="567" w:hanging="425"/>
        <w:rPr>
          <w:rFonts w:ascii="Times New Roman" w:hAnsi="Times New Roman" w:cs="Times New Roman"/>
          <w:lang w:val="en-GB"/>
        </w:rPr>
      </w:pPr>
      <w:r w:rsidRPr="009E30AB">
        <w:rPr>
          <w:rFonts w:ascii="Times New Roman" w:hAnsi="Times New Roman" w:cs="Times New Roman"/>
          <w:lang w:val="en-GB"/>
        </w:rPr>
        <w:t>Participation in the development of the institutional structure and roadmap for the adaptation part of the ETF.</w:t>
      </w:r>
    </w:p>
    <w:p w14:paraId="6752827D" w14:textId="208997E2" w:rsidR="00C2662F" w:rsidRPr="0079160E" w:rsidRDefault="0079160E" w:rsidP="00C2662F">
      <w:pPr>
        <w:pStyle w:val="ListParagraph"/>
        <w:numPr>
          <w:ilvl w:val="0"/>
          <w:numId w:val="2"/>
        </w:numPr>
        <w:ind w:left="567" w:hanging="425"/>
        <w:rPr>
          <w:rFonts w:ascii="Times New Roman" w:hAnsi="Times New Roman" w:cs="Times New Roman"/>
          <w:lang w:val="en-GB"/>
        </w:rPr>
      </w:pPr>
      <w:r w:rsidRPr="0079160E">
        <w:rPr>
          <w:rFonts w:ascii="Times New Roman" w:hAnsi="Times New Roman" w:cs="Times New Roman"/>
          <w:lang w:val="en-GB"/>
        </w:rPr>
        <w:t>Assistance in the preparation and coordination of institutional mechanisms, procedures and roles related to adaptation in NDC</w:t>
      </w:r>
      <w:r>
        <w:rPr>
          <w:rFonts w:ascii="Times New Roman" w:hAnsi="Times New Roman" w:cs="Times New Roman"/>
          <w:lang w:val="en-GB"/>
        </w:rPr>
        <w:t>.</w:t>
      </w:r>
    </w:p>
    <w:p w14:paraId="6364F563" w14:textId="4908E5FA" w:rsidR="00C2662F" w:rsidRPr="0079160E" w:rsidRDefault="0079160E" w:rsidP="00C2662F">
      <w:pPr>
        <w:pStyle w:val="ListParagraph"/>
        <w:numPr>
          <w:ilvl w:val="0"/>
          <w:numId w:val="2"/>
        </w:numPr>
        <w:ind w:left="567" w:hanging="425"/>
        <w:rPr>
          <w:rFonts w:ascii="Times New Roman" w:hAnsi="Times New Roman" w:cs="Times New Roman"/>
          <w:lang w:val="en-GB"/>
        </w:rPr>
      </w:pPr>
      <w:r w:rsidRPr="0079160E">
        <w:rPr>
          <w:rFonts w:ascii="Times New Roman" w:hAnsi="Times New Roman" w:cs="Times New Roman"/>
          <w:lang w:val="en-GB"/>
        </w:rPr>
        <w:t>Support the consultation process and coordination of data acquisition with key national ministries and agencies</w:t>
      </w:r>
      <w:r>
        <w:rPr>
          <w:rFonts w:ascii="Times New Roman" w:hAnsi="Times New Roman" w:cs="Times New Roman"/>
          <w:lang w:val="en-GB"/>
        </w:rPr>
        <w:t>.</w:t>
      </w:r>
    </w:p>
    <w:p w14:paraId="6FBE1078" w14:textId="2712C083" w:rsidR="00C2662F" w:rsidRPr="0079160E" w:rsidRDefault="0079160E" w:rsidP="00C2662F">
      <w:pPr>
        <w:pStyle w:val="ListParagraph"/>
        <w:numPr>
          <w:ilvl w:val="0"/>
          <w:numId w:val="2"/>
        </w:numPr>
        <w:ind w:left="567" w:hanging="425"/>
        <w:rPr>
          <w:rFonts w:ascii="Times New Roman" w:hAnsi="Times New Roman" w:cs="Times New Roman"/>
          <w:lang w:val="en-GB"/>
        </w:rPr>
      </w:pPr>
      <w:r w:rsidRPr="0079160E">
        <w:rPr>
          <w:rFonts w:ascii="Times New Roman" w:hAnsi="Times New Roman" w:cs="Times New Roman"/>
          <w:lang w:val="en-GB"/>
        </w:rPr>
        <w:t>Participation in the development of data and indicator requirements for the adaptation track in the national transparency system</w:t>
      </w:r>
      <w:r>
        <w:rPr>
          <w:rFonts w:ascii="Times New Roman" w:hAnsi="Times New Roman" w:cs="Times New Roman"/>
          <w:lang w:val="en-GB"/>
        </w:rPr>
        <w:t>.</w:t>
      </w:r>
    </w:p>
    <w:p w14:paraId="698ABF0E" w14:textId="222060B3" w:rsidR="00C2662F" w:rsidRPr="0079160E" w:rsidRDefault="0079160E" w:rsidP="00C2662F">
      <w:pPr>
        <w:pStyle w:val="ListParagraph"/>
        <w:numPr>
          <w:ilvl w:val="0"/>
          <w:numId w:val="2"/>
        </w:numPr>
        <w:ind w:left="567" w:hanging="425"/>
        <w:rPr>
          <w:rFonts w:ascii="Times New Roman" w:hAnsi="Times New Roman" w:cs="Times New Roman"/>
          <w:lang w:val="en-GB"/>
        </w:rPr>
      </w:pPr>
      <w:r w:rsidRPr="0079160E">
        <w:rPr>
          <w:rFonts w:ascii="Times New Roman" w:hAnsi="Times New Roman" w:cs="Times New Roman"/>
          <w:lang w:val="en-GB"/>
        </w:rPr>
        <w:t>Analysis of existing data sources, their availability and compatibility with the requirements of ETF</w:t>
      </w:r>
      <w:r>
        <w:rPr>
          <w:rFonts w:ascii="Times New Roman" w:hAnsi="Times New Roman" w:cs="Times New Roman"/>
          <w:lang w:val="en-GB"/>
        </w:rPr>
        <w:t>.</w:t>
      </w:r>
    </w:p>
    <w:p w14:paraId="0AD078D8" w14:textId="63C6BFA1" w:rsidR="00C2662F" w:rsidRPr="0079160E" w:rsidRDefault="0079160E" w:rsidP="00C2662F">
      <w:pPr>
        <w:pStyle w:val="ListParagraph"/>
        <w:numPr>
          <w:ilvl w:val="0"/>
          <w:numId w:val="2"/>
        </w:numPr>
        <w:ind w:left="567" w:hanging="425"/>
        <w:rPr>
          <w:rFonts w:ascii="Times New Roman" w:hAnsi="Times New Roman" w:cs="Times New Roman"/>
          <w:lang w:val="en-GB"/>
        </w:rPr>
      </w:pPr>
      <w:r w:rsidRPr="0079160E">
        <w:rPr>
          <w:rFonts w:ascii="Times New Roman" w:hAnsi="Times New Roman" w:cs="Times New Roman"/>
          <w:lang w:val="en-GB"/>
        </w:rPr>
        <w:t>Conduct a gender-sensitive assessment of gaps in the national monitoring and evaluation (M&amp;E) system of climate change impacts, risks and vulnerabilities in NDC priority sectors (agriculture, water, forests, etc.)</w:t>
      </w:r>
      <w:r>
        <w:rPr>
          <w:rFonts w:ascii="Times New Roman" w:hAnsi="Times New Roman" w:cs="Times New Roman"/>
          <w:lang w:val="en-GB"/>
        </w:rPr>
        <w:t>.</w:t>
      </w:r>
    </w:p>
    <w:p w14:paraId="7AB8BA80" w14:textId="63ADB482" w:rsidR="00C2662F" w:rsidRPr="00CA17F3" w:rsidRDefault="00CA17F3" w:rsidP="00C2662F">
      <w:pPr>
        <w:pStyle w:val="ListParagraph"/>
        <w:numPr>
          <w:ilvl w:val="0"/>
          <w:numId w:val="2"/>
        </w:numPr>
        <w:ind w:left="567" w:hanging="425"/>
        <w:rPr>
          <w:rFonts w:ascii="Times New Roman" w:hAnsi="Times New Roman" w:cs="Times New Roman"/>
          <w:lang w:val="en-GB"/>
        </w:rPr>
      </w:pPr>
      <w:r w:rsidRPr="00CA17F3">
        <w:rPr>
          <w:rFonts w:ascii="Times New Roman" w:hAnsi="Times New Roman" w:cs="Times New Roman"/>
          <w:lang w:val="en-GB"/>
        </w:rPr>
        <w:lastRenderedPageBreak/>
        <w:t>Development of methodological recommendations and an action plan for M&amp;E adaptation measures at different levels (national, subnational, programmatic, project</w:t>
      </w:r>
      <w:r>
        <w:rPr>
          <w:rFonts w:ascii="Times New Roman" w:hAnsi="Times New Roman" w:cs="Times New Roman"/>
          <w:lang w:val="en-GB"/>
        </w:rPr>
        <w:t>).</w:t>
      </w:r>
    </w:p>
    <w:p w14:paraId="3EA10FCB" w14:textId="56F43430" w:rsidR="00C2662F" w:rsidRPr="00735F28" w:rsidRDefault="00735F28" w:rsidP="00C2662F">
      <w:pPr>
        <w:pStyle w:val="ListParagraph"/>
        <w:numPr>
          <w:ilvl w:val="0"/>
          <w:numId w:val="2"/>
        </w:numPr>
        <w:ind w:left="567" w:hanging="425"/>
        <w:rPr>
          <w:rFonts w:ascii="Times New Roman" w:hAnsi="Times New Roman" w:cs="Times New Roman"/>
          <w:lang w:val="en-GB"/>
        </w:rPr>
      </w:pPr>
      <w:r w:rsidRPr="00735F28">
        <w:rPr>
          <w:rFonts w:ascii="Times New Roman" w:hAnsi="Times New Roman" w:cs="Times New Roman"/>
          <w:lang w:val="en-GB"/>
        </w:rPr>
        <w:t>Conducting online and offline workshops, presentations and consultations with national stakeholders</w:t>
      </w:r>
      <w:r>
        <w:rPr>
          <w:rFonts w:ascii="Times New Roman" w:hAnsi="Times New Roman" w:cs="Times New Roman"/>
          <w:lang w:val="en-GB"/>
        </w:rPr>
        <w:t>.</w:t>
      </w:r>
    </w:p>
    <w:p w14:paraId="43E7BA02" w14:textId="29B88EC5" w:rsidR="00C2662F" w:rsidRDefault="00735F28" w:rsidP="00C2662F">
      <w:pPr>
        <w:pStyle w:val="ListParagraph"/>
        <w:numPr>
          <w:ilvl w:val="0"/>
          <w:numId w:val="2"/>
        </w:numPr>
        <w:ind w:left="567" w:hanging="425"/>
        <w:rPr>
          <w:rFonts w:ascii="Times New Roman" w:hAnsi="Times New Roman" w:cs="Times New Roman"/>
          <w:lang w:val="en-GB"/>
        </w:rPr>
      </w:pPr>
      <w:r w:rsidRPr="00735F28">
        <w:rPr>
          <w:rFonts w:ascii="Times New Roman" w:hAnsi="Times New Roman" w:cs="Times New Roman"/>
          <w:lang w:val="en-GB"/>
        </w:rPr>
        <w:t>Interaction</w:t>
      </w:r>
      <w:r w:rsidRPr="008E1165">
        <w:rPr>
          <w:rFonts w:ascii="Times New Roman" w:hAnsi="Times New Roman" w:cs="Times New Roman"/>
          <w:lang w:val="en-GB"/>
        </w:rPr>
        <w:t xml:space="preserve"> </w:t>
      </w:r>
      <w:r w:rsidRPr="00735F28">
        <w:rPr>
          <w:rFonts w:ascii="Times New Roman" w:hAnsi="Times New Roman" w:cs="Times New Roman"/>
          <w:lang w:val="en-GB"/>
        </w:rPr>
        <w:t>with</w:t>
      </w:r>
      <w:r w:rsidRPr="008E1165">
        <w:rPr>
          <w:rFonts w:ascii="Times New Roman" w:hAnsi="Times New Roman" w:cs="Times New Roman"/>
          <w:lang w:val="en-GB"/>
        </w:rPr>
        <w:t xml:space="preserve"> </w:t>
      </w:r>
      <w:r w:rsidRPr="00735F28">
        <w:rPr>
          <w:rFonts w:ascii="Times New Roman" w:hAnsi="Times New Roman" w:cs="Times New Roman"/>
          <w:lang w:val="en-GB"/>
        </w:rPr>
        <w:t>national</w:t>
      </w:r>
      <w:r w:rsidRPr="008E1165">
        <w:rPr>
          <w:rFonts w:ascii="Times New Roman" w:hAnsi="Times New Roman" w:cs="Times New Roman"/>
          <w:lang w:val="en-GB"/>
        </w:rPr>
        <w:t xml:space="preserve"> </w:t>
      </w:r>
      <w:r w:rsidRPr="00735F28">
        <w:rPr>
          <w:rFonts w:ascii="Times New Roman" w:hAnsi="Times New Roman" w:cs="Times New Roman"/>
          <w:lang w:val="en-GB"/>
        </w:rPr>
        <w:t>partners</w:t>
      </w:r>
      <w:r w:rsidRPr="008E1165">
        <w:rPr>
          <w:rFonts w:ascii="Times New Roman" w:hAnsi="Times New Roman" w:cs="Times New Roman"/>
          <w:lang w:val="en-GB"/>
        </w:rPr>
        <w:t xml:space="preserve">, </w:t>
      </w:r>
      <w:r w:rsidRPr="00735F28">
        <w:rPr>
          <w:rFonts w:ascii="Times New Roman" w:hAnsi="Times New Roman" w:cs="Times New Roman"/>
          <w:lang w:val="en-GB"/>
        </w:rPr>
        <w:t>technical</w:t>
      </w:r>
      <w:r w:rsidRPr="008E1165">
        <w:rPr>
          <w:rFonts w:ascii="Times New Roman" w:hAnsi="Times New Roman" w:cs="Times New Roman"/>
          <w:lang w:val="en-GB"/>
        </w:rPr>
        <w:t xml:space="preserve"> </w:t>
      </w:r>
      <w:r w:rsidRPr="00735F28">
        <w:rPr>
          <w:rFonts w:ascii="Times New Roman" w:hAnsi="Times New Roman" w:cs="Times New Roman"/>
          <w:lang w:val="en-GB"/>
        </w:rPr>
        <w:t>experts</w:t>
      </w:r>
      <w:r w:rsidRPr="008E1165">
        <w:rPr>
          <w:rFonts w:ascii="Times New Roman" w:hAnsi="Times New Roman" w:cs="Times New Roman"/>
          <w:lang w:val="en-GB"/>
        </w:rPr>
        <w:t xml:space="preserve"> </w:t>
      </w:r>
      <w:r w:rsidRPr="00735F28">
        <w:rPr>
          <w:rFonts w:ascii="Times New Roman" w:hAnsi="Times New Roman" w:cs="Times New Roman"/>
          <w:lang w:val="en-GB"/>
        </w:rPr>
        <w:t>and</w:t>
      </w:r>
      <w:r w:rsidRPr="008E1165">
        <w:rPr>
          <w:rFonts w:ascii="Times New Roman" w:hAnsi="Times New Roman" w:cs="Times New Roman"/>
          <w:lang w:val="en-GB"/>
        </w:rPr>
        <w:t xml:space="preserve"> </w:t>
      </w:r>
      <w:r w:rsidRPr="00735F28">
        <w:rPr>
          <w:rFonts w:ascii="Times New Roman" w:hAnsi="Times New Roman" w:cs="Times New Roman"/>
          <w:lang w:val="en-GB"/>
        </w:rPr>
        <w:t>representatives</w:t>
      </w:r>
      <w:r w:rsidRPr="008E1165">
        <w:rPr>
          <w:rFonts w:ascii="Times New Roman" w:hAnsi="Times New Roman" w:cs="Times New Roman"/>
          <w:lang w:val="en-GB"/>
        </w:rPr>
        <w:t xml:space="preserve"> </w:t>
      </w:r>
      <w:r w:rsidRPr="00735F28">
        <w:rPr>
          <w:rFonts w:ascii="Times New Roman" w:hAnsi="Times New Roman" w:cs="Times New Roman"/>
          <w:lang w:val="en-GB"/>
        </w:rPr>
        <w:t>of</w:t>
      </w:r>
      <w:r w:rsidRPr="008E1165">
        <w:rPr>
          <w:rFonts w:ascii="Times New Roman" w:hAnsi="Times New Roman" w:cs="Times New Roman"/>
          <w:lang w:val="en-GB"/>
        </w:rPr>
        <w:t xml:space="preserve"> </w:t>
      </w:r>
      <w:r w:rsidRPr="00735F28">
        <w:rPr>
          <w:rFonts w:ascii="Times New Roman" w:hAnsi="Times New Roman" w:cs="Times New Roman"/>
          <w:lang w:val="en-GB"/>
        </w:rPr>
        <w:t>the</w:t>
      </w:r>
      <w:r w:rsidRPr="008E1165">
        <w:rPr>
          <w:rFonts w:ascii="Times New Roman" w:hAnsi="Times New Roman" w:cs="Times New Roman"/>
          <w:lang w:val="en-GB"/>
        </w:rPr>
        <w:t xml:space="preserve"> </w:t>
      </w:r>
      <w:r w:rsidRPr="00735F28">
        <w:rPr>
          <w:rFonts w:ascii="Times New Roman" w:hAnsi="Times New Roman" w:cs="Times New Roman"/>
          <w:lang w:val="en-GB"/>
        </w:rPr>
        <w:t>FAO</w:t>
      </w:r>
      <w:r w:rsidRPr="008E1165">
        <w:rPr>
          <w:rFonts w:ascii="Times New Roman" w:hAnsi="Times New Roman" w:cs="Times New Roman"/>
          <w:lang w:val="en-GB"/>
        </w:rPr>
        <w:t xml:space="preserve"> </w:t>
      </w:r>
      <w:r w:rsidRPr="00735F28">
        <w:rPr>
          <w:rFonts w:ascii="Times New Roman" w:hAnsi="Times New Roman" w:cs="Times New Roman"/>
          <w:lang w:val="en-GB"/>
        </w:rPr>
        <w:t>and</w:t>
      </w:r>
      <w:r w:rsidRPr="008E1165">
        <w:rPr>
          <w:rFonts w:ascii="Times New Roman" w:hAnsi="Times New Roman" w:cs="Times New Roman"/>
          <w:lang w:val="en-GB"/>
        </w:rPr>
        <w:t xml:space="preserve"> </w:t>
      </w:r>
      <w:r w:rsidRPr="00735F28">
        <w:rPr>
          <w:rFonts w:ascii="Times New Roman" w:hAnsi="Times New Roman" w:cs="Times New Roman"/>
          <w:lang w:val="en-GB"/>
        </w:rPr>
        <w:t>SIC</w:t>
      </w:r>
      <w:r w:rsidRPr="008E1165">
        <w:rPr>
          <w:rFonts w:ascii="Times New Roman" w:hAnsi="Times New Roman" w:cs="Times New Roman"/>
          <w:lang w:val="en-GB"/>
        </w:rPr>
        <w:t xml:space="preserve"> </w:t>
      </w:r>
      <w:r w:rsidRPr="00735F28">
        <w:rPr>
          <w:rFonts w:ascii="Times New Roman" w:hAnsi="Times New Roman" w:cs="Times New Roman"/>
          <w:lang w:val="en-GB"/>
        </w:rPr>
        <w:t>ICSD</w:t>
      </w:r>
      <w:r w:rsidRPr="008E1165">
        <w:rPr>
          <w:rFonts w:ascii="Times New Roman" w:hAnsi="Times New Roman" w:cs="Times New Roman"/>
          <w:lang w:val="en-GB"/>
        </w:rPr>
        <w:t>.</w:t>
      </w:r>
    </w:p>
    <w:p w14:paraId="2BD7C1B5" w14:textId="57E967AD" w:rsidR="00C2662F" w:rsidRPr="003D669E" w:rsidRDefault="00C2662F" w:rsidP="00C2662F">
      <w:pPr>
        <w:rPr>
          <w:rFonts w:ascii="Times New Roman" w:hAnsi="Times New Roman" w:cs="Times New Roman"/>
          <w:b/>
          <w:bCs/>
          <w:sz w:val="28"/>
          <w:szCs w:val="28"/>
        </w:rPr>
      </w:pPr>
      <w:r w:rsidRPr="00735F28">
        <w:rPr>
          <w:rFonts w:ascii="Times New Roman" w:hAnsi="Times New Roman" w:cs="Times New Roman"/>
          <w:b/>
          <w:bCs/>
          <w:sz w:val="28"/>
          <w:szCs w:val="28"/>
          <w:lang w:val="en-GB"/>
        </w:rPr>
        <w:t xml:space="preserve">4. </w:t>
      </w:r>
      <w:r w:rsidR="00735F28" w:rsidRPr="00735F28">
        <w:rPr>
          <w:rFonts w:ascii="Times New Roman" w:hAnsi="Times New Roman" w:cs="Times New Roman"/>
          <w:b/>
          <w:bCs/>
          <w:sz w:val="28"/>
          <w:szCs w:val="28"/>
          <w:lang w:val="en-GB"/>
        </w:rPr>
        <w:t>Expected results</w:t>
      </w:r>
    </w:p>
    <w:p w14:paraId="3B794CFB" w14:textId="563BFA9F"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Report on institutional and technical gaps related to adaptation processes and coordination.</w:t>
      </w:r>
    </w:p>
    <w:p w14:paraId="378B02D7" w14:textId="72920D4B"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The proposed structure and action plan for integrating adaptation into ETFs.</w:t>
      </w:r>
    </w:p>
    <w:p w14:paraId="6AF8BAC9" w14:textId="17EE0019"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Guidance and action plan on M&amp;E adaptation measures.</w:t>
      </w:r>
    </w:p>
    <w:p w14:paraId="63229233" w14:textId="2C97B3D0"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Protocol for the collection and analysis of adaptation data for the purpose of adaptation reporting.</w:t>
      </w:r>
    </w:p>
    <w:p w14:paraId="404F9EFF" w14:textId="52AA9C04"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Materials for trainings and seminars, presentations.</w:t>
      </w:r>
    </w:p>
    <w:p w14:paraId="499368C3" w14:textId="321A3D82"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Summary of stakeholder consultations.</w:t>
      </w:r>
    </w:p>
    <w:p w14:paraId="3D278F26" w14:textId="3DEC3AC7" w:rsidR="00735F28" w:rsidRPr="00747582" w:rsidRDefault="00735F28" w:rsidP="00747582">
      <w:pPr>
        <w:pStyle w:val="ListParagraph"/>
        <w:numPr>
          <w:ilvl w:val="0"/>
          <w:numId w:val="2"/>
        </w:numPr>
        <w:ind w:left="567" w:hanging="425"/>
        <w:rPr>
          <w:rFonts w:ascii="Times New Roman" w:hAnsi="Times New Roman" w:cs="Times New Roman"/>
        </w:rPr>
      </w:pPr>
      <w:r w:rsidRPr="00747582">
        <w:rPr>
          <w:rFonts w:ascii="Times New Roman" w:hAnsi="Times New Roman" w:cs="Times New Roman"/>
        </w:rPr>
        <w:t>Final progress report.</w:t>
      </w:r>
    </w:p>
    <w:p w14:paraId="66C3FD7A" w14:textId="314EF28F" w:rsidR="00C2662F" w:rsidRDefault="00C2662F" w:rsidP="00735F28">
      <w:pPr>
        <w:rPr>
          <w:rFonts w:ascii="Times New Roman" w:hAnsi="Times New Roman" w:cs="Times New Roman"/>
          <w:b/>
          <w:bCs/>
          <w:sz w:val="28"/>
          <w:szCs w:val="28"/>
        </w:rPr>
      </w:pPr>
      <w:r w:rsidRPr="00735F28">
        <w:rPr>
          <w:rFonts w:ascii="Times New Roman" w:hAnsi="Times New Roman" w:cs="Times New Roman"/>
          <w:b/>
          <w:bCs/>
          <w:sz w:val="28"/>
          <w:szCs w:val="28"/>
          <w:lang w:val="en-GB"/>
        </w:rPr>
        <w:t xml:space="preserve">5. </w:t>
      </w:r>
      <w:r w:rsidR="00735F28" w:rsidRPr="00735F28">
        <w:rPr>
          <w:rFonts w:ascii="Times New Roman" w:hAnsi="Times New Roman" w:cs="Times New Roman"/>
          <w:b/>
          <w:bCs/>
          <w:sz w:val="28"/>
          <w:szCs w:val="28"/>
          <w:lang w:val="en-GB"/>
        </w:rPr>
        <w:t>Qualification requirements</w:t>
      </w:r>
    </w:p>
    <w:p w14:paraId="4F4EC645" w14:textId="23AD044A"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University degree in climate change, ecology, sustainable development, geography, agronomy or related field.</w:t>
      </w:r>
    </w:p>
    <w:p w14:paraId="1C191325" w14:textId="29C06BCC"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Minimum 7 years of professional experience in the field of climate change adaptation.</w:t>
      </w:r>
    </w:p>
    <w:p w14:paraId="09003043" w14:textId="282B9AC2"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Knowledge of UNFCCC requirements (ETF, MPGs) in NDC reporting processes.</w:t>
      </w:r>
    </w:p>
    <w:p w14:paraId="67482832" w14:textId="63F8BFD1"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Experience in interaction with government agencies and international organizations (FAO, GEF, UNDP, etc.).</w:t>
      </w:r>
    </w:p>
    <w:p w14:paraId="563AE64C" w14:textId="28D113AD"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Excellent analytical and communication skills.</w:t>
      </w:r>
    </w:p>
    <w:p w14:paraId="4631B4A7" w14:textId="3E55866F" w:rsidR="00735F28" w:rsidRPr="00747582" w:rsidRDefault="00735F28" w:rsidP="00747582">
      <w:pPr>
        <w:pStyle w:val="ListParagraph"/>
        <w:numPr>
          <w:ilvl w:val="0"/>
          <w:numId w:val="2"/>
        </w:numPr>
        <w:ind w:left="567" w:hanging="425"/>
        <w:rPr>
          <w:rFonts w:ascii="Times New Roman" w:hAnsi="Times New Roman" w:cs="Times New Roman"/>
          <w:lang w:val="en-GB"/>
        </w:rPr>
      </w:pPr>
      <w:r w:rsidRPr="00747582">
        <w:rPr>
          <w:rFonts w:ascii="Times New Roman" w:hAnsi="Times New Roman" w:cs="Times New Roman"/>
          <w:lang w:val="en-GB"/>
        </w:rPr>
        <w:t xml:space="preserve">Fluency in </w:t>
      </w:r>
      <w:r w:rsidR="00747582" w:rsidRPr="00747582">
        <w:rPr>
          <w:rFonts w:ascii="Times New Roman" w:hAnsi="Times New Roman" w:cs="Times New Roman"/>
          <w:lang w:val="en-GB"/>
        </w:rPr>
        <w:t>Russian</w:t>
      </w:r>
      <w:r w:rsidRPr="00747582">
        <w:rPr>
          <w:rFonts w:ascii="Times New Roman" w:hAnsi="Times New Roman" w:cs="Times New Roman"/>
          <w:lang w:val="en-GB"/>
        </w:rPr>
        <w:t xml:space="preserve">, knowledge of </w:t>
      </w:r>
      <w:r w:rsidR="00747582" w:rsidRPr="00747582">
        <w:rPr>
          <w:rFonts w:ascii="Times New Roman" w:hAnsi="Times New Roman" w:cs="Times New Roman"/>
          <w:lang w:val="en-GB"/>
        </w:rPr>
        <w:t>English</w:t>
      </w:r>
      <w:r w:rsidRPr="00747582">
        <w:rPr>
          <w:rFonts w:ascii="Times New Roman" w:hAnsi="Times New Roman" w:cs="Times New Roman"/>
          <w:lang w:val="en-GB"/>
        </w:rPr>
        <w:t xml:space="preserve"> is an advantage.</w:t>
      </w:r>
    </w:p>
    <w:p w14:paraId="370B711B" w14:textId="4526E3E8" w:rsidR="00C2662F" w:rsidRPr="00735F28" w:rsidRDefault="00C2662F" w:rsidP="00735F28">
      <w:pPr>
        <w:rPr>
          <w:rFonts w:ascii="Times New Roman" w:hAnsi="Times New Roman" w:cs="Times New Roman"/>
          <w:b/>
          <w:bCs/>
          <w:sz w:val="28"/>
          <w:szCs w:val="28"/>
          <w:lang w:val="en-GB"/>
        </w:rPr>
      </w:pPr>
      <w:r w:rsidRPr="00735F28">
        <w:rPr>
          <w:rFonts w:ascii="Times New Roman" w:hAnsi="Times New Roman" w:cs="Times New Roman"/>
          <w:b/>
          <w:bCs/>
          <w:sz w:val="28"/>
          <w:szCs w:val="28"/>
          <w:lang w:val="en-GB"/>
        </w:rPr>
        <w:t xml:space="preserve">6. </w:t>
      </w:r>
      <w:r w:rsidR="00735F28" w:rsidRPr="00735F28">
        <w:rPr>
          <w:rFonts w:ascii="Times New Roman" w:hAnsi="Times New Roman" w:cs="Times New Roman"/>
          <w:b/>
          <w:bCs/>
          <w:sz w:val="28"/>
          <w:szCs w:val="28"/>
          <w:lang w:val="ru-RU"/>
        </w:rPr>
        <w:t>Reporting mechanisms</w:t>
      </w:r>
    </w:p>
    <w:p w14:paraId="45477D58" w14:textId="77777777" w:rsidR="00747582" w:rsidRDefault="00935846" w:rsidP="00747582">
      <w:pPr>
        <w:pStyle w:val="ListParagraph"/>
        <w:numPr>
          <w:ilvl w:val="0"/>
          <w:numId w:val="20"/>
        </w:numPr>
        <w:ind w:left="567" w:hanging="425"/>
        <w:rPr>
          <w:rFonts w:ascii="Times New Roman" w:hAnsi="Times New Roman" w:cs="Times New Roman"/>
          <w:lang w:val="en-GB"/>
        </w:rPr>
      </w:pPr>
      <w:r w:rsidRPr="00747582">
        <w:rPr>
          <w:rFonts w:ascii="Times New Roman" w:hAnsi="Times New Roman" w:cs="Times New Roman"/>
          <w:lang w:val="en-GB"/>
        </w:rPr>
        <w:t>Providing brief progress reports and deliverables within agreed timeframes.</w:t>
      </w:r>
    </w:p>
    <w:p w14:paraId="533FDAD1" w14:textId="11BAC5EB" w:rsidR="00451EAA" w:rsidRPr="00747582" w:rsidRDefault="00935846" w:rsidP="00747582">
      <w:pPr>
        <w:pStyle w:val="ListParagraph"/>
        <w:numPr>
          <w:ilvl w:val="0"/>
          <w:numId w:val="20"/>
        </w:numPr>
        <w:ind w:left="567" w:hanging="425"/>
        <w:rPr>
          <w:rFonts w:ascii="Times New Roman" w:hAnsi="Times New Roman" w:cs="Times New Roman"/>
          <w:lang w:val="en-GB"/>
        </w:rPr>
      </w:pPr>
      <w:r w:rsidRPr="00747582">
        <w:rPr>
          <w:rFonts w:ascii="Times New Roman" w:hAnsi="Times New Roman" w:cs="Times New Roman"/>
          <w:lang w:val="en-GB"/>
        </w:rPr>
        <w:t>Submitting final documents to the Project Coordinator and FAO for approval</w:t>
      </w:r>
      <w:r w:rsidR="005C5243" w:rsidRPr="00747582">
        <w:rPr>
          <w:rFonts w:ascii="Times New Roman" w:hAnsi="Times New Roman" w:cs="Times New Roman"/>
        </w:rPr>
        <w:t>.</w:t>
      </w:r>
    </w:p>
    <w:p w14:paraId="04CF486F" w14:textId="77777777" w:rsidR="00747582" w:rsidRDefault="00747582">
      <w:pPr>
        <w:rPr>
          <w:rFonts w:ascii="Times New Roman" w:hAnsi="Times New Roman" w:cs="Times New Roman"/>
          <w:b/>
          <w:bCs/>
          <w:sz w:val="32"/>
          <w:szCs w:val="32"/>
          <w:lang w:val="en-GB"/>
        </w:rPr>
      </w:pPr>
      <w:r>
        <w:rPr>
          <w:rFonts w:ascii="Times New Roman" w:hAnsi="Times New Roman" w:cs="Times New Roman"/>
          <w:b/>
          <w:bCs/>
          <w:sz w:val="32"/>
          <w:szCs w:val="32"/>
          <w:lang w:val="en-GB"/>
        </w:rPr>
        <w:br w:type="page"/>
      </w:r>
    </w:p>
    <w:p w14:paraId="04768328" w14:textId="17E69AD9" w:rsidR="00E65201" w:rsidRDefault="00E65201" w:rsidP="00C2662F">
      <w:pPr>
        <w:rPr>
          <w:rFonts w:ascii="Times New Roman" w:hAnsi="Times New Roman" w:cs="Times New Roman"/>
          <w:b/>
          <w:bCs/>
          <w:sz w:val="32"/>
          <w:szCs w:val="32"/>
        </w:rPr>
      </w:pPr>
      <w:r w:rsidRPr="00E65201">
        <w:rPr>
          <w:rFonts w:ascii="Times New Roman" w:hAnsi="Times New Roman" w:cs="Times New Roman"/>
          <w:b/>
          <w:bCs/>
          <w:sz w:val="32"/>
          <w:szCs w:val="32"/>
          <w:lang w:val="en-GB"/>
        </w:rPr>
        <w:lastRenderedPageBreak/>
        <w:t>Breakdown of responsibilities and results by billing periods</w:t>
      </w:r>
    </w:p>
    <w:p w14:paraId="427CBB73" w14:textId="225BA377" w:rsidR="00E65201" w:rsidRDefault="00AD253C" w:rsidP="00C2662F">
      <w:pPr>
        <w:rPr>
          <w:rFonts w:ascii="Times New Roman" w:hAnsi="Times New Roman" w:cs="Times New Roman"/>
          <w:b/>
          <w:bCs/>
          <w:sz w:val="28"/>
          <w:szCs w:val="28"/>
        </w:rPr>
      </w:pPr>
      <w:r>
        <w:rPr>
          <w:rFonts w:ascii="Times New Roman" w:hAnsi="Times New Roman" w:cs="Times New Roman"/>
          <w:b/>
          <w:bCs/>
          <w:sz w:val="28"/>
          <w:szCs w:val="28"/>
        </w:rPr>
        <w:t>August</w:t>
      </w:r>
      <w:r w:rsidR="00E65201" w:rsidRPr="00747582">
        <w:rPr>
          <w:rFonts w:ascii="Times New Roman" w:hAnsi="Times New Roman" w:cs="Times New Roman"/>
          <w:b/>
          <w:bCs/>
          <w:sz w:val="28"/>
          <w:szCs w:val="28"/>
        </w:rPr>
        <w:t xml:space="preserve"> - </w:t>
      </w:r>
      <w:r>
        <w:rPr>
          <w:rFonts w:ascii="Times New Roman" w:hAnsi="Times New Roman" w:cs="Times New Roman"/>
          <w:b/>
          <w:bCs/>
          <w:sz w:val="28"/>
          <w:szCs w:val="28"/>
        </w:rPr>
        <w:t>September</w:t>
      </w:r>
      <w:r w:rsidR="00E65201" w:rsidRPr="00747582">
        <w:rPr>
          <w:rFonts w:ascii="Times New Roman" w:hAnsi="Times New Roman" w:cs="Times New Roman"/>
          <w:b/>
          <w:bCs/>
          <w:sz w:val="28"/>
          <w:szCs w:val="28"/>
        </w:rPr>
        <w:t xml:space="preserve"> 2025 (1</w:t>
      </w:r>
      <w:r w:rsidR="00E65201" w:rsidRPr="00747582">
        <w:rPr>
          <w:rFonts w:ascii="Times New Roman" w:hAnsi="Times New Roman" w:cs="Times New Roman"/>
          <w:b/>
          <w:bCs/>
          <w:sz w:val="28"/>
          <w:szCs w:val="28"/>
          <w:vertAlign w:val="superscript"/>
        </w:rPr>
        <w:t xml:space="preserve">st </w:t>
      </w:r>
      <w:r w:rsidR="00E65201" w:rsidRPr="00747582">
        <w:rPr>
          <w:rFonts w:ascii="Times New Roman" w:hAnsi="Times New Roman" w:cs="Times New Roman"/>
          <w:b/>
          <w:bCs/>
          <w:sz w:val="28"/>
          <w:szCs w:val="28"/>
        </w:rPr>
        <w:t>period)</w:t>
      </w:r>
    </w:p>
    <w:p w14:paraId="350DA03F" w14:textId="77777777" w:rsidR="00E65201" w:rsidRPr="00747582" w:rsidRDefault="00E65201" w:rsidP="00747582">
      <w:pPr>
        <w:rPr>
          <w:rFonts w:ascii="Times New Roman" w:hAnsi="Times New Roman" w:cs="Times New Roman"/>
        </w:rPr>
      </w:pPr>
      <w:r w:rsidRPr="00747582">
        <w:rPr>
          <w:rFonts w:ascii="Times New Roman" w:hAnsi="Times New Roman" w:cs="Times New Roman"/>
          <w:b/>
          <w:bCs/>
          <w:i/>
          <w:iCs/>
        </w:rPr>
        <w:t>Main responsibilities:</w:t>
      </w:r>
    </w:p>
    <w:p w14:paraId="7289AAC3" w14:textId="77777777" w:rsidR="00D20E82" w:rsidRPr="00747582" w:rsidRDefault="00D20E82" w:rsidP="00C2662F">
      <w:pPr>
        <w:pStyle w:val="ListParagraph"/>
        <w:numPr>
          <w:ilvl w:val="0"/>
          <w:numId w:val="3"/>
        </w:numPr>
        <w:ind w:left="567" w:hanging="425"/>
        <w:rPr>
          <w:rFonts w:ascii="Times New Roman" w:hAnsi="Times New Roman" w:cs="Times New Roman"/>
        </w:rPr>
      </w:pPr>
      <w:r w:rsidRPr="00747582">
        <w:rPr>
          <w:rFonts w:ascii="Times New Roman" w:hAnsi="Times New Roman" w:cs="Times New Roman"/>
        </w:rPr>
        <w:t>Study of project documentation, national strategies and reports (NDC, Climate Change Strategy, NC, etc.).</w:t>
      </w:r>
    </w:p>
    <w:p w14:paraId="0A492756" w14:textId="5078A4D7" w:rsidR="00C2662F" w:rsidRPr="00D20E82" w:rsidRDefault="00D20E82" w:rsidP="00C2662F">
      <w:pPr>
        <w:pStyle w:val="ListParagraph"/>
        <w:numPr>
          <w:ilvl w:val="0"/>
          <w:numId w:val="3"/>
        </w:numPr>
        <w:ind w:left="567" w:hanging="425"/>
        <w:rPr>
          <w:rFonts w:ascii="Times New Roman" w:hAnsi="Times New Roman" w:cs="Times New Roman"/>
          <w:lang w:val="en-GB"/>
        </w:rPr>
      </w:pPr>
      <w:r w:rsidRPr="00D20E82">
        <w:rPr>
          <w:rFonts w:ascii="Times New Roman" w:hAnsi="Times New Roman" w:cs="Times New Roman"/>
        </w:rPr>
        <w:t xml:space="preserve">Conducting a preliminary analysis of gaps </w:t>
      </w:r>
      <w:r>
        <w:rPr>
          <w:rFonts w:ascii="Times New Roman" w:hAnsi="Times New Roman" w:cs="Times New Roman"/>
        </w:rPr>
        <w:t xml:space="preserve">of </w:t>
      </w:r>
      <w:r w:rsidRPr="00D20E82">
        <w:rPr>
          <w:rFonts w:ascii="Times New Roman" w:hAnsi="Times New Roman" w:cs="Times New Roman"/>
        </w:rPr>
        <w:t>the current institutional structure, the role of ministries and available adaptation data.</w:t>
      </w:r>
    </w:p>
    <w:p w14:paraId="3376B97A" w14:textId="29A4BA7C" w:rsidR="00C2662F" w:rsidRPr="00D20E82" w:rsidRDefault="00D20E82" w:rsidP="00C2662F">
      <w:pPr>
        <w:pStyle w:val="ListParagraph"/>
        <w:numPr>
          <w:ilvl w:val="0"/>
          <w:numId w:val="3"/>
        </w:numPr>
        <w:ind w:left="567" w:hanging="425"/>
        <w:rPr>
          <w:rFonts w:ascii="Times New Roman" w:hAnsi="Times New Roman" w:cs="Times New Roman"/>
          <w:lang w:val="en-GB"/>
        </w:rPr>
      </w:pPr>
      <w:r w:rsidRPr="00D20E82">
        <w:rPr>
          <w:rFonts w:ascii="Times New Roman" w:hAnsi="Times New Roman" w:cs="Times New Roman"/>
        </w:rPr>
        <w:t xml:space="preserve">Preparation of a </w:t>
      </w:r>
      <w:r>
        <w:rPr>
          <w:rFonts w:ascii="Times New Roman" w:hAnsi="Times New Roman" w:cs="Times New Roman"/>
        </w:rPr>
        <w:t xml:space="preserve">communication </w:t>
      </w:r>
      <w:r w:rsidRPr="00D20E82">
        <w:rPr>
          <w:rFonts w:ascii="Times New Roman" w:hAnsi="Times New Roman" w:cs="Times New Roman"/>
        </w:rPr>
        <w:t>plan with national partners</w:t>
      </w:r>
      <w:r w:rsidR="00C2662F" w:rsidRPr="00D20E82">
        <w:rPr>
          <w:rFonts w:ascii="Times New Roman" w:hAnsi="Times New Roman" w:cs="Times New Roman"/>
          <w:lang w:val="en-GB"/>
        </w:rPr>
        <w:t>.</w:t>
      </w:r>
      <w:r>
        <w:rPr>
          <w:rFonts w:ascii="Times New Roman" w:hAnsi="Times New Roman" w:cs="Times New Roman"/>
          <w:lang w:val="en-GB"/>
        </w:rPr>
        <w:t xml:space="preserve">  </w:t>
      </w:r>
    </w:p>
    <w:p w14:paraId="6CB64FBD" w14:textId="2DF31DB7" w:rsidR="00C2662F" w:rsidRPr="00F1606A" w:rsidRDefault="00F1606A" w:rsidP="00C2662F">
      <w:pPr>
        <w:pStyle w:val="ListParagraph"/>
        <w:numPr>
          <w:ilvl w:val="0"/>
          <w:numId w:val="3"/>
        </w:numPr>
        <w:ind w:left="567" w:hanging="425"/>
        <w:rPr>
          <w:rFonts w:ascii="Times New Roman" w:hAnsi="Times New Roman" w:cs="Times New Roman"/>
          <w:lang w:val="en-GB"/>
        </w:rPr>
      </w:pPr>
      <w:r>
        <w:rPr>
          <w:rFonts w:ascii="Times New Roman" w:hAnsi="Times New Roman" w:cs="Times New Roman"/>
        </w:rPr>
        <w:t xml:space="preserve">To </w:t>
      </w:r>
      <w:r w:rsidRPr="00D20E82">
        <w:rPr>
          <w:rFonts w:ascii="Times New Roman" w:hAnsi="Times New Roman" w:cs="Times New Roman"/>
        </w:rPr>
        <w:t>support</w:t>
      </w:r>
      <w:r>
        <w:rPr>
          <w:rFonts w:ascii="Times New Roman" w:hAnsi="Times New Roman" w:cs="Times New Roman"/>
        </w:rPr>
        <w:t xml:space="preserve"> </w:t>
      </w:r>
      <w:r w:rsidRPr="00D20E82">
        <w:rPr>
          <w:rFonts w:ascii="Times New Roman" w:hAnsi="Times New Roman" w:cs="Times New Roman"/>
        </w:rPr>
        <w:t xml:space="preserve">SIC ICSD </w:t>
      </w:r>
      <w:r>
        <w:rPr>
          <w:rFonts w:ascii="Times New Roman" w:hAnsi="Times New Roman" w:cs="Times New Roman"/>
        </w:rPr>
        <w:t>in</w:t>
      </w:r>
      <w:r w:rsidRPr="00D20E82">
        <w:rPr>
          <w:rFonts w:ascii="Times New Roman" w:hAnsi="Times New Roman" w:cs="Times New Roman"/>
        </w:rPr>
        <w:t xml:space="preserve"> preparation of consultations with stakeholders.</w:t>
      </w:r>
    </w:p>
    <w:p w14:paraId="291DFE5F" w14:textId="62F2A2A0" w:rsidR="00C2662F" w:rsidRPr="00C2662F" w:rsidRDefault="00F1606A" w:rsidP="00C2662F">
      <w:pPr>
        <w:rPr>
          <w:rFonts w:ascii="Times New Roman" w:hAnsi="Times New Roman" w:cs="Times New Roman"/>
          <w:b/>
          <w:bCs/>
          <w:i/>
          <w:iCs/>
          <w:lang w:val="ru-RU"/>
        </w:rPr>
      </w:pPr>
      <w:r>
        <w:rPr>
          <w:rFonts w:ascii="Times New Roman" w:hAnsi="Times New Roman" w:cs="Times New Roman"/>
          <w:b/>
          <w:bCs/>
          <w:i/>
          <w:iCs/>
        </w:rPr>
        <w:t>Expected results</w:t>
      </w:r>
      <w:r w:rsidR="00C2662F" w:rsidRPr="00C2662F">
        <w:rPr>
          <w:rFonts w:ascii="Times New Roman" w:hAnsi="Times New Roman" w:cs="Times New Roman"/>
          <w:b/>
          <w:bCs/>
          <w:i/>
          <w:iCs/>
          <w:lang w:val="ru-RU"/>
        </w:rPr>
        <w:t>:</w:t>
      </w:r>
    </w:p>
    <w:p w14:paraId="1607EC15" w14:textId="77777777" w:rsidR="00FC3935" w:rsidRPr="00FC3935" w:rsidRDefault="00F1606A" w:rsidP="00F1606A">
      <w:pPr>
        <w:pStyle w:val="ListParagraph"/>
        <w:numPr>
          <w:ilvl w:val="0"/>
          <w:numId w:val="3"/>
        </w:numPr>
        <w:ind w:left="567" w:hanging="425"/>
        <w:rPr>
          <w:rFonts w:ascii="Times New Roman" w:hAnsi="Times New Roman" w:cs="Times New Roman"/>
        </w:rPr>
      </w:pPr>
      <w:r w:rsidRPr="00FC3935">
        <w:rPr>
          <w:rFonts w:ascii="Times New Roman" w:hAnsi="Times New Roman" w:cs="Times New Roman"/>
          <w:lang w:val="en-GB"/>
        </w:rPr>
        <w:t>Work and communication plans are approved.</w:t>
      </w:r>
    </w:p>
    <w:p w14:paraId="6FCD4D4F" w14:textId="48F8ADFB" w:rsidR="00F1606A" w:rsidRPr="00FC3935" w:rsidRDefault="00FC3935" w:rsidP="00F1606A">
      <w:pPr>
        <w:pStyle w:val="ListParagraph"/>
        <w:numPr>
          <w:ilvl w:val="0"/>
          <w:numId w:val="3"/>
        </w:numPr>
        <w:ind w:left="567" w:hanging="425"/>
        <w:rPr>
          <w:rFonts w:ascii="Times New Roman" w:hAnsi="Times New Roman" w:cs="Times New Roman"/>
        </w:rPr>
      </w:pPr>
      <w:r w:rsidRPr="00FC3935">
        <w:rPr>
          <w:rFonts w:ascii="Times New Roman" w:hAnsi="Times New Roman" w:cs="Times New Roman"/>
          <w:lang w:val="en-GB"/>
        </w:rPr>
        <w:t>Draft structure of the ETF adaptation block, including proposals for the inclusion of adaptation information in the institutional scheme prepared.</w:t>
      </w:r>
      <w:r w:rsidR="00F1606A" w:rsidRPr="00FC3935">
        <w:rPr>
          <w:rFonts w:ascii="Times New Roman" w:hAnsi="Times New Roman" w:cs="Times New Roman"/>
        </w:rPr>
        <w:t xml:space="preserve"> </w:t>
      </w:r>
    </w:p>
    <w:p w14:paraId="7E156F72" w14:textId="0C4EF8E5" w:rsidR="00FC3935" w:rsidRDefault="00AD253C" w:rsidP="00C2662F">
      <w:pPr>
        <w:rPr>
          <w:rFonts w:ascii="Times New Roman" w:hAnsi="Times New Roman" w:cs="Times New Roman"/>
          <w:b/>
          <w:bCs/>
          <w:sz w:val="28"/>
          <w:szCs w:val="28"/>
        </w:rPr>
      </w:pPr>
      <w:r>
        <w:rPr>
          <w:rFonts w:ascii="Times New Roman" w:hAnsi="Times New Roman" w:cs="Times New Roman"/>
          <w:b/>
          <w:bCs/>
          <w:sz w:val="28"/>
          <w:szCs w:val="28"/>
          <w:lang w:val="en-GB"/>
        </w:rPr>
        <w:t>October</w:t>
      </w:r>
      <w:r w:rsidR="00FC3935" w:rsidRPr="0006214C">
        <w:rPr>
          <w:rFonts w:ascii="Times New Roman" w:hAnsi="Times New Roman" w:cs="Times New Roman"/>
          <w:b/>
          <w:bCs/>
          <w:sz w:val="28"/>
          <w:szCs w:val="28"/>
          <w:lang w:val="en-GB"/>
        </w:rPr>
        <w:t xml:space="preserve"> - </w:t>
      </w:r>
      <w:r>
        <w:rPr>
          <w:rFonts w:ascii="Times New Roman" w:hAnsi="Times New Roman" w:cs="Times New Roman"/>
          <w:b/>
          <w:bCs/>
          <w:sz w:val="28"/>
          <w:szCs w:val="28"/>
          <w:lang w:val="en-GB"/>
        </w:rPr>
        <w:t>November</w:t>
      </w:r>
      <w:r w:rsidR="00FC3935" w:rsidRPr="0006214C">
        <w:rPr>
          <w:rFonts w:ascii="Times New Roman" w:hAnsi="Times New Roman" w:cs="Times New Roman"/>
          <w:b/>
          <w:bCs/>
          <w:sz w:val="28"/>
          <w:szCs w:val="28"/>
          <w:lang w:val="en-GB"/>
        </w:rPr>
        <w:t xml:space="preserve"> 2025 (2</w:t>
      </w:r>
      <w:r w:rsidR="00FC3935" w:rsidRPr="0006214C">
        <w:rPr>
          <w:rFonts w:ascii="Times New Roman" w:hAnsi="Times New Roman" w:cs="Times New Roman"/>
          <w:b/>
          <w:bCs/>
          <w:sz w:val="28"/>
          <w:szCs w:val="28"/>
          <w:vertAlign w:val="superscript"/>
          <w:lang w:val="en-GB"/>
        </w:rPr>
        <w:t>nd</w:t>
      </w:r>
      <w:r w:rsidR="00FC3935" w:rsidRPr="0006214C">
        <w:rPr>
          <w:rFonts w:ascii="Times New Roman" w:hAnsi="Times New Roman" w:cs="Times New Roman"/>
          <w:b/>
          <w:bCs/>
          <w:sz w:val="28"/>
          <w:szCs w:val="28"/>
          <w:lang w:val="en-GB"/>
        </w:rPr>
        <w:t xml:space="preserve"> period)</w:t>
      </w:r>
    </w:p>
    <w:p w14:paraId="454061F9" w14:textId="3293F9D6" w:rsidR="0006214C" w:rsidRPr="0006214C" w:rsidRDefault="0006214C" w:rsidP="00C2662F">
      <w:pPr>
        <w:rPr>
          <w:rFonts w:ascii="Times New Roman" w:hAnsi="Times New Roman" w:cs="Times New Roman"/>
          <w:b/>
          <w:bCs/>
          <w:i/>
          <w:iCs/>
          <w:lang w:val="en-GB"/>
        </w:rPr>
      </w:pPr>
      <w:r w:rsidRPr="0006214C">
        <w:rPr>
          <w:rFonts w:ascii="Times New Roman" w:hAnsi="Times New Roman" w:cs="Times New Roman"/>
          <w:b/>
          <w:bCs/>
          <w:i/>
          <w:iCs/>
          <w:lang w:val="en-GB"/>
        </w:rPr>
        <w:t>Main responsibilities:</w:t>
      </w:r>
    </w:p>
    <w:p w14:paraId="2EE73742" w14:textId="27C86201" w:rsidR="00C2662F" w:rsidRPr="0006214C" w:rsidRDefault="0006214C" w:rsidP="00C2662F">
      <w:pPr>
        <w:pStyle w:val="ListParagraph"/>
        <w:numPr>
          <w:ilvl w:val="0"/>
          <w:numId w:val="3"/>
        </w:numPr>
        <w:ind w:left="567" w:hanging="425"/>
        <w:rPr>
          <w:rFonts w:ascii="Times New Roman" w:hAnsi="Times New Roman" w:cs="Times New Roman"/>
          <w:lang w:val="en-GB"/>
        </w:rPr>
      </w:pPr>
      <w:r w:rsidRPr="0006214C">
        <w:rPr>
          <w:rFonts w:ascii="Times New Roman" w:hAnsi="Times New Roman" w:cs="Times New Roman"/>
          <w:lang w:val="en-GB"/>
        </w:rPr>
        <w:t>Conduct</w:t>
      </w:r>
      <w:r w:rsidR="00E73B68">
        <w:rPr>
          <w:rFonts w:ascii="Times New Roman" w:hAnsi="Times New Roman" w:cs="Times New Roman"/>
          <w:lang w:val="en-GB"/>
        </w:rPr>
        <w:t>ing</w:t>
      </w:r>
      <w:r w:rsidRPr="0006214C">
        <w:rPr>
          <w:rFonts w:ascii="Times New Roman" w:hAnsi="Times New Roman" w:cs="Times New Roman"/>
          <w:lang w:val="en-GB"/>
        </w:rPr>
        <w:t xml:space="preserve"> assessment of the current adaptation monitoring and reporting system, including a gender analysis.</w:t>
      </w:r>
    </w:p>
    <w:p w14:paraId="49DEFBD9" w14:textId="574D7DC6" w:rsidR="00C2662F" w:rsidRPr="0006214C" w:rsidRDefault="0006214C" w:rsidP="00C2662F">
      <w:pPr>
        <w:pStyle w:val="ListParagraph"/>
        <w:numPr>
          <w:ilvl w:val="0"/>
          <w:numId w:val="3"/>
        </w:numPr>
        <w:ind w:left="567" w:hanging="425"/>
        <w:rPr>
          <w:rFonts w:ascii="Times New Roman" w:hAnsi="Times New Roman" w:cs="Times New Roman"/>
          <w:lang w:val="en-GB"/>
        </w:rPr>
      </w:pPr>
      <w:r w:rsidRPr="0006214C">
        <w:rPr>
          <w:rFonts w:ascii="Times New Roman" w:hAnsi="Times New Roman" w:cs="Times New Roman"/>
          <w:lang w:val="en-GB"/>
        </w:rPr>
        <w:t>Conduct online consultations with national authorities</w:t>
      </w:r>
      <w:r w:rsidR="00C2662F" w:rsidRPr="0006214C">
        <w:rPr>
          <w:rFonts w:ascii="Times New Roman" w:hAnsi="Times New Roman" w:cs="Times New Roman"/>
          <w:lang w:val="en-GB"/>
        </w:rPr>
        <w:t>.</w:t>
      </w:r>
    </w:p>
    <w:p w14:paraId="0A707EC4" w14:textId="1D48FA86" w:rsidR="00C2662F" w:rsidRPr="00C2662F" w:rsidRDefault="0006214C" w:rsidP="00C2662F">
      <w:pPr>
        <w:rPr>
          <w:rFonts w:ascii="Times New Roman" w:hAnsi="Times New Roman" w:cs="Times New Roman"/>
          <w:b/>
          <w:bCs/>
          <w:i/>
          <w:iCs/>
          <w:lang w:val="ru-RU"/>
        </w:rPr>
      </w:pPr>
      <w:r>
        <w:rPr>
          <w:rFonts w:ascii="Times New Roman" w:hAnsi="Times New Roman" w:cs="Times New Roman"/>
          <w:b/>
          <w:bCs/>
          <w:i/>
          <w:iCs/>
        </w:rPr>
        <w:t>Expected results</w:t>
      </w:r>
      <w:r w:rsidR="00C2662F" w:rsidRPr="00C2662F">
        <w:rPr>
          <w:rFonts w:ascii="Times New Roman" w:hAnsi="Times New Roman" w:cs="Times New Roman"/>
          <w:b/>
          <w:bCs/>
          <w:i/>
          <w:iCs/>
          <w:lang w:val="ru-RU"/>
        </w:rPr>
        <w:t>:</w:t>
      </w:r>
    </w:p>
    <w:p w14:paraId="3D80079C" w14:textId="095CE796" w:rsidR="00C2662F" w:rsidRPr="0006214C" w:rsidRDefault="0006214C" w:rsidP="00451EAA">
      <w:pPr>
        <w:pStyle w:val="ListParagraph"/>
        <w:numPr>
          <w:ilvl w:val="0"/>
          <w:numId w:val="3"/>
        </w:numPr>
        <w:ind w:left="567" w:hanging="425"/>
        <w:rPr>
          <w:rFonts w:ascii="Times New Roman" w:hAnsi="Times New Roman" w:cs="Times New Roman"/>
          <w:lang w:val="en-GB"/>
        </w:rPr>
      </w:pPr>
      <w:r w:rsidRPr="0006214C">
        <w:rPr>
          <w:rFonts w:ascii="Times New Roman" w:hAnsi="Times New Roman" w:cs="Times New Roman"/>
          <w:lang w:val="en-GB"/>
        </w:rPr>
        <w:t>Report on gaps in M&amp;E adaptation system</w:t>
      </w:r>
      <w:r w:rsidR="00C2662F" w:rsidRPr="0006214C">
        <w:rPr>
          <w:rFonts w:ascii="Times New Roman" w:hAnsi="Times New Roman" w:cs="Times New Roman"/>
          <w:lang w:val="en-GB"/>
        </w:rPr>
        <w:t>.</w:t>
      </w:r>
    </w:p>
    <w:p w14:paraId="2DC52235" w14:textId="3D87DD71" w:rsidR="0006214C" w:rsidRDefault="00AD253C" w:rsidP="00C2662F">
      <w:pPr>
        <w:rPr>
          <w:rFonts w:ascii="Times New Roman" w:hAnsi="Times New Roman" w:cs="Times New Roman"/>
          <w:b/>
          <w:bCs/>
          <w:sz w:val="32"/>
          <w:szCs w:val="32"/>
        </w:rPr>
      </w:pPr>
      <w:r>
        <w:rPr>
          <w:rFonts w:ascii="Times New Roman" w:hAnsi="Times New Roman" w:cs="Times New Roman"/>
          <w:b/>
          <w:bCs/>
          <w:sz w:val="32"/>
          <w:szCs w:val="32"/>
          <w:lang w:val="en-GB"/>
        </w:rPr>
        <w:t>November</w:t>
      </w:r>
      <w:r w:rsidR="0006214C" w:rsidRPr="0006214C">
        <w:rPr>
          <w:rFonts w:ascii="Times New Roman" w:hAnsi="Times New Roman" w:cs="Times New Roman"/>
          <w:b/>
          <w:bCs/>
          <w:sz w:val="32"/>
          <w:szCs w:val="32"/>
          <w:lang w:val="en-GB"/>
        </w:rPr>
        <w:t xml:space="preserve"> - </w:t>
      </w:r>
      <w:r>
        <w:rPr>
          <w:rFonts w:ascii="Times New Roman" w:hAnsi="Times New Roman" w:cs="Times New Roman"/>
          <w:b/>
          <w:bCs/>
          <w:sz w:val="32"/>
          <w:szCs w:val="32"/>
          <w:lang w:val="en-GB"/>
        </w:rPr>
        <w:t>December</w:t>
      </w:r>
      <w:r w:rsidR="0006214C" w:rsidRPr="0006214C">
        <w:rPr>
          <w:rFonts w:ascii="Times New Roman" w:hAnsi="Times New Roman" w:cs="Times New Roman"/>
          <w:b/>
          <w:bCs/>
          <w:sz w:val="32"/>
          <w:szCs w:val="32"/>
          <w:lang w:val="en-GB"/>
        </w:rPr>
        <w:t xml:space="preserve"> 2025 (</w:t>
      </w:r>
      <w:r w:rsidR="0006214C" w:rsidRPr="0006214C">
        <w:rPr>
          <w:rFonts w:ascii="Times New Roman" w:hAnsi="Times New Roman" w:cs="Times New Roman"/>
          <w:b/>
          <w:bCs/>
          <w:sz w:val="32"/>
          <w:szCs w:val="32"/>
          <w:vertAlign w:val="superscript"/>
          <w:lang w:val="en-GB"/>
        </w:rPr>
        <w:t>3rd</w:t>
      </w:r>
      <w:r w:rsidR="0006214C" w:rsidRPr="0006214C">
        <w:rPr>
          <w:rFonts w:ascii="Times New Roman" w:hAnsi="Times New Roman" w:cs="Times New Roman"/>
          <w:b/>
          <w:bCs/>
          <w:sz w:val="32"/>
          <w:szCs w:val="32"/>
          <w:lang w:val="en-GB"/>
        </w:rPr>
        <w:t xml:space="preserve"> period)</w:t>
      </w:r>
    </w:p>
    <w:p w14:paraId="5F064ABA" w14:textId="753CD1F6" w:rsidR="00C2662F" w:rsidRPr="0006214C" w:rsidRDefault="0006214C" w:rsidP="00C2662F">
      <w:pPr>
        <w:rPr>
          <w:rFonts w:ascii="Times New Roman" w:hAnsi="Times New Roman" w:cs="Times New Roman"/>
          <w:b/>
          <w:bCs/>
          <w:i/>
          <w:iCs/>
          <w:lang w:val="en-GB"/>
        </w:rPr>
      </w:pPr>
      <w:r w:rsidRPr="00747582">
        <w:rPr>
          <w:rFonts w:ascii="Times New Roman" w:hAnsi="Times New Roman" w:cs="Times New Roman"/>
          <w:b/>
          <w:bCs/>
          <w:i/>
          <w:iCs/>
        </w:rPr>
        <w:t>Main responsibilities:</w:t>
      </w:r>
    </w:p>
    <w:p w14:paraId="0F6DA933" w14:textId="1AF3D8B4" w:rsidR="00C2662F" w:rsidRPr="00DE30B7" w:rsidRDefault="00DE30B7" w:rsidP="00C2662F">
      <w:pPr>
        <w:pStyle w:val="ListParagraph"/>
        <w:numPr>
          <w:ilvl w:val="0"/>
          <w:numId w:val="3"/>
        </w:numPr>
        <w:ind w:left="567" w:hanging="425"/>
        <w:rPr>
          <w:rFonts w:ascii="Times New Roman" w:hAnsi="Times New Roman" w:cs="Times New Roman"/>
          <w:lang w:val="en-GB"/>
        </w:rPr>
      </w:pPr>
      <w:r w:rsidRPr="00DE30B7">
        <w:rPr>
          <w:rFonts w:ascii="Times New Roman" w:hAnsi="Times New Roman" w:cs="Times New Roman"/>
          <w:lang w:val="en-GB"/>
        </w:rPr>
        <w:t>Development of guidelines and action plan for M&amp;E adaptation measures.</w:t>
      </w:r>
    </w:p>
    <w:p w14:paraId="271FF209" w14:textId="04EB3158" w:rsidR="00C2662F" w:rsidRPr="00DE30B7" w:rsidRDefault="00DE30B7" w:rsidP="00451EAA">
      <w:pPr>
        <w:pStyle w:val="ListParagraph"/>
        <w:numPr>
          <w:ilvl w:val="0"/>
          <w:numId w:val="3"/>
        </w:numPr>
        <w:ind w:left="567" w:hanging="425"/>
        <w:rPr>
          <w:rFonts w:ascii="Times New Roman" w:hAnsi="Times New Roman" w:cs="Times New Roman"/>
          <w:lang w:val="en-GB"/>
        </w:rPr>
      </w:pPr>
      <w:r w:rsidRPr="00DE30B7">
        <w:rPr>
          <w:rFonts w:ascii="Times New Roman" w:hAnsi="Times New Roman" w:cs="Times New Roman"/>
          <w:lang w:val="en-GB"/>
        </w:rPr>
        <w:t>Preparation of training materials and conducting webinars/trainings</w:t>
      </w:r>
      <w:r w:rsidR="00C2662F" w:rsidRPr="00DE30B7">
        <w:rPr>
          <w:rFonts w:ascii="Times New Roman" w:hAnsi="Times New Roman" w:cs="Times New Roman"/>
          <w:lang w:val="en-GB"/>
        </w:rPr>
        <w:t>.</w:t>
      </w:r>
    </w:p>
    <w:p w14:paraId="0F951A31" w14:textId="482909A2" w:rsidR="00C2662F" w:rsidRPr="00C2662F" w:rsidRDefault="00DE30B7" w:rsidP="00C2662F">
      <w:pPr>
        <w:rPr>
          <w:rFonts w:ascii="Times New Roman" w:hAnsi="Times New Roman" w:cs="Times New Roman"/>
          <w:b/>
          <w:bCs/>
          <w:i/>
          <w:iCs/>
          <w:lang w:val="ru-RU"/>
        </w:rPr>
      </w:pPr>
      <w:r>
        <w:rPr>
          <w:rFonts w:ascii="Times New Roman" w:hAnsi="Times New Roman" w:cs="Times New Roman"/>
          <w:b/>
          <w:bCs/>
          <w:i/>
          <w:iCs/>
        </w:rPr>
        <w:t>Expected results</w:t>
      </w:r>
      <w:r w:rsidR="00C2662F" w:rsidRPr="00C2662F">
        <w:rPr>
          <w:rFonts w:ascii="Times New Roman" w:hAnsi="Times New Roman" w:cs="Times New Roman"/>
          <w:b/>
          <w:bCs/>
          <w:i/>
          <w:iCs/>
          <w:lang w:val="ru-RU"/>
        </w:rPr>
        <w:t>:</w:t>
      </w:r>
    </w:p>
    <w:p w14:paraId="661A71E3" w14:textId="16841298" w:rsidR="00C2662F" w:rsidRPr="00DE30B7" w:rsidRDefault="00DE30B7" w:rsidP="00C2662F">
      <w:pPr>
        <w:pStyle w:val="ListParagraph"/>
        <w:numPr>
          <w:ilvl w:val="0"/>
          <w:numId w:val="3"/>
        </w:numPr>
        <w:ind w:left="567" w:hanging="425"/>
        <w:rPr>
          <w:rFonts w:ascii="Times New Roman" w:hAnsi="Times New Roman" w:cs="Times New Roman"/>
          <w:lang w:val="en-GB"/>
        </w:rPr>
      </w:pPr>
      <w:r w:rsidRPr="00DE30B7">
        <w:rPr>
          <w:rFonts w:ascii="Times New Roman" w:hAnsi="Times New Roman" w:cs="Times New Roman"/>
          <w:lang w:val="en-GB"/>
        </w:rPr>
        <w:t xml:space="preserve">Guidelines and action plan for adaptation </w:t>
      </w:r>
      <w:r>
        <w:rPr>
          <w:rFonts w:ascii="Times New Roman" w:hAnsi="Times New Roman" w:cs="Times New Roman"/>
          <w:lang w:val="en-GB"/>
        </w:rPr>
        <w:t>M</w:t>
      </w:r>
      <w:r w:rsidRPr="00DE30B7">
        <w:rPr>
          <w:rFonts w:ascii="Times New Roman" w:hAnsi="Times New Roman" w:cs="Times New Roman"/>
          <w:lang w:val="en-GB"/>
        </w:rPr>
        <w:t>onitoring and Evaluation</w:t>
      </w:r>
      <w:r w:rsidR="00C2662F" w:rsidRPr="00DE30B7">
        <w:rPr>
          <w:rFonts w:ascii="Times New Roman" w:hAnsi="Times New Roman" w:cs="Times New Roman"/>
          <w:lang w:val="en-GB"/>
        </w:rPr>
        <w:t>.</w:t>
      </w:r>
    </w:p>
    <w:p w14:paraId="17967CFE" w14:textId="785EFB88" w:rsidR="00DE30B7" w:rsidRDefault="00DE30B7" w:rsidP="00C2662F">
      <w:pPr>
        <w:rPr>
          <w:rFonts w:ascii="Times New Roman" w:hAnsi="Times New Roman" w:cs="Times New Roman"/>
          <w:b/>
          <w:bCs/>
          <w:sz w:val="32"/>
          <w:szCs w:val="32"/>
          <w:lang w:val="en-GB"/>
        </w:rPr>
      </w:pPr>
      <w:r w:rsidRPr="00DE30B7">
        <w:rPr>
          <w:rFonts w:ascii="Times New Roman" w:hAnsi="Times New Roman" w:cs="Times New Roman"/>
          <w:b/>
          <w:bCs/>
          <w:sz w:val="32"/>
          <w:szCs w:val="32"/>
          <w:lang w:val="en-GB"/>
        </w:rPr>
        <w:t>December 2025 (4</w:t>
      </w:r>
      <w:r w:rsidRPr="00DE30B7">
        <w:rPr>
          <w:rFonts w:ascii="Times New Roman" w:hAnsi="Times New Roman" w:cs="Times New Roman"/>
          <w:b/>
          <w:bCs/>
          <w:sz w:val="32"/>
          <w:szCs w:val="32"/>
          <w:vertAlign w:val="superscript"/>
          <w:lang w:val="en-GB"/>
        </w:rPr>
        <w:t>th</w:t>
      </w:r>
      <w:r w:rsidRPr="00DE30B7">
        <w:rPr>
          <w:rFonts w:ascii="Times New Roman" w:hAnsi="Times New Roman" w:cs="Times New Roman"/>
          <w:b/>
          <w:bCs/>
          <w:sz w:val="32"/>
          <w:szCs w:val="32"/>
          <w:lang w:val="en-GB"/>
        </w:rPr>
        <w:t xml:space="preserve"> period - completion of the operational period)</w:t>
      </w:r>
    </w:p>
    <w:p w14:paraId="293C4694" w14:textId="0F1C8C6C" w:rsidR="00C2662F" w:rsidRPr="00DE30B7" w:rsidRDefault="00DE30B7" w:rsidP="00C2662F">
      <w:pPr>
        <w:rPr>
          <w:rFonts w:ascii="Times New Roman" w:hAnsi="Times New Roman" w:cs="Times New Roman"/>
          <w:b/>
          <w:bCs/>
          <w:i/>
          <w:iCs/>
          <w:lang w:val="en-GB"/>
        </w:rPr>
      </w:pPr>
      <w:r w:rsidRPr="00DE30B7">
        <w:rPr>
          <w:rFonts w:ascii="Times New Roman" w:hAnsi="Times New Roman" w:cs="Times New Roman"/>
          <w:b/>
          <w:bCs/>
          <w:i/>
          <w:iCs/>
          <w:lang w:val="ru-RU"/>
        </w:rPr>
        <w:t>Main responsibilities:</w:t>
      </w:r>
    </w:p>
    <w:p w14:paraId="086C59F6" w14:textId="752DD791" w:rsidR="00C2662F" w:rsidRPr="00DB2CB5" w:rsidRDefault="00DB2CB5" w:rsidP="00C2662F">
      <w:pPr>
        <w:pStyle w:val="ListParagraph"/>
        <w:numPr>
          <w:ilvl w:val="0"/>
          <w:numId w:val="3"/>
        </w:numPr>
        <w:ind w:left="567" w:hanging="425"/>
        <w:rPr>
          <w:rFonts w:ascii="Times New Roman" w:hAnsi="Times New Roman" w:cs="Times New Roman"/>
          <w:lang w:val="en-GB"/>
        </w:rPr>
      </w:pPr>
      <w:r w:rsidRPr="00DB2CB5">
        <w:rPr>
          <w:rFonts w:ascii="Times New Roman" w:hAnsi="Times New Roman" w:cs="Times New Roman"/>
          <w:lang w:val="en-GB"/>
        </w:rPr>
        <w:t>Finalization of all outputs considering FAO and SIC ICSD comments</w:t>
      </w:r>
      <w:r w:rsidR="00C2662F" w:rsidRPr="00DB2CB5">
        <w:rPr>
          <w:rFonts w:ascii="Times New Roman" w:hAnsi="Times New Roman" w:cs="Times New Roman"/>
          <w:lang w:val="en-GB"/>
        </w:rPr>
        <w:t>.</w:t>
      </w:r>
    </w:p>
    <w:p w14:paraId="3FC3DCB4" w14:textId="743166A3" w:rsidR="00C2662F" w:rsidRPr="00DB2CB5" w:rsidRDefault="00DB2CB5" w:rsidP="00C2662F">
      <w:pPr>
        <w:pStyle w:val="ListParagraph"/>
        <w:numPr>
          <w:ilvl w:val="0"/>
          <w:numId w:val="3"/>
        </w:numPr>
        <w:ind w:left="567" w:hanging="425"/>
        <w:rPr>
          <w:rFonts w:ascii="Times New Roman" w:hAnsi="Times New Roman" w:cs="Times New Roman"/>
          <w:lang w:val="en-GB"/>
        </w:rPr>
      </w:pPr>
      <w:r w:rsidRPr="00DB2CB5">
        <w:rPr>
          <w:rFonts w:ascii="Times New Roman" w:hAnsi="Times New Roman" w:cs="Times New Roman"/>
          <w:lang w:val="en-GB"/>
        </w:rPr>
        <w:t>Support in preparation of consolidated recommendations for inclusion in the final project report</w:t>
      </w:r>
      <w:r w:rsidR="00C2662F" w:rsidRPr="00DB2CB5">
        <w:rPr>
          <w:rFonts w:ascii="Times New Roman" w:hAnsi="Times New Roman" w:cs="Times New Roman"/>
          <w:lang w:val="en-GB"/>
        </w:rPr>
        <w:t>.</w:t>
      </w:r>
    </w:p>
    <w:p w14:paraId="57F6B0EB" w14:textId="731FE70A" w:rsidR="00C2662F" w:rsidRPr="00DB2CB5" w:rsidRDefault="00DB2CB5" w:rsidP="00C2662F">
      <w:pPr>
        <w:pStyle w:val="ListParagraph"/>
        <w:numPr>
          <w:ilvl w:val="0"/>
          <w:numId w:val="3"/>
        </w:numPr>
        <w:ind w:left="567" w:hanging="425"/>
        <w:rPr>
          <w:rFonts w:ascii="Times New Roman" w:hAnsi="Times New Roman" w:cs="Times New Roman"/>
          <w:lang w:val="en-GB"/>
        </w:rPr>
      </w:pPr>
      <w:r w:rsidRPr="00DB2CB5">
        <w:rPr>
          <w:rFonts w:ascii="Times New Roman" w:hAnsi="Times New Roman" w:cs="Times New Roman"/>
          <w:lang w:val="en-GB"/>
        </w:rPr>
        <w:lastRenderedPageBreak/>
        <w:t>Preparation of a</w:t>
      </w:r>
      <w:r>
        <w:rPr>
          <w:rFonts w:ascii="Times New Roman" w:hAnsi="Times New Roman" w:cs="Times New Roman"/>
          <w:lang w:val="en-GB"/>
        </w:rPr>
        <w:t xml:space="preserve">n implementation </w:t>
      </w:r>
      <w:r w:rsidRPr="00DB2CB5">
        <w:rPr>
          <w:rFonts w:ascii="Times New Roman" w:hAnsi="Times New Roman" w:cs="Times New Roman"/>
          <w:lang w:val="en-GB"/>
        </w:rPr>
        <w:t>report</w:t>
      </w:r>
      <w:r>
        <w:rPr>
          <w:rFonts w:ascii="Times New Roman" w:hAnsi="Times New Roman" w:cs="Times New Roman"/>
          <w:lang w:val="en-GB"/>
        </w:rPr>
        <w:t xml:space="preserve">. </w:t>
      </w:r>
    </w:p>
    <w:p w14:paraId="2DEE04CF" w14:textId="5139263E" w:rsidR="00C2662F" w:rsidRPr="00C2662F" w:rsidRDefault="00DE30B7" w:rsidP="00C2662F">
      <w:pPr>
        <w:rPr>
          <w:rFonts w:ascii="Times New Roman" w:hAnsi="Times New Roman" w:cs="Times New Roman"/>
          <w:b/>
          <w:bCs/>
          <w:i/>
          <w:iCs/>
          <w:lang w:val="ru-RU"/>
        </w:rPr>
      </w:pPr>
      <w:r>
        <w:rPr>
          <w:rFonts w:ascii="Times New Roman" w:hAnsi="Times New Roman" w:cs="Times New Roman"/>
          <w:b/>
          <w:bCs/>
          <w:i/>
          <w:iCs/>
        </w:rPr>
        <w:t>Expected results</w:t>
      </w:r>
      <w:r w:rsidR="00C2662F" w:rsidRPr="00C2662F">
        <w:rPr>
          <w:rFonts w:ascii="Times New Roman" w:hAnsi="Times New Roman" w:cs="Times New Roman"/>
          <w:b/>
          <w:bCs/>
          <w:i/>
          <w:iCs/>
          <w:lang w:val="ru-RU"/>
        </w:rPr>
        <w:t>:</w:t>
      </w:r>
    </w:p>
    <w:p w14:paraId="1F3B4015" w14:textId="31FD9878" w:rsidR="00C2662F" w:rsidRPr="00C2662F" w:rsidRDefault="00DB2CB5" w:rsidP="00C2662F">
      <w:pPr>
        <w:pStyle w:val="ListParagraph"/>
        <w:numPr>
          <w:ilvl w:val="0"/>
          <w:numId w:val="16"/>
        </w:numPr>
        <w:ind w:left="567" w:hanging="425"/>
        <w:rPr>
          <w:rFonts w:ascii="Times New Roman" w:hAnsi="Times New Roman" w:cs="Times New Roman"/>
          <w:lang w:val="ru-RU"/>
        </w:rPr>
      </w:pPr>
      <w:r w:rsidRPr="00DB2CB5">
        <w:rPr>
          <w:rFonts w:ascii="Times New Roman" w:hAnsi="Times New Roman" w:cs="Times New Roman"/>
          <w:lang w:val="ru-RU"/>
        </w:rPr>
        <w:t xml:space="preserve">Final versions of </w:t>
      </w:r>
      <w:r w:rsidR="00C2662F" w:rsidRPr="00C2662F">
        <w:rPr>
          <w:rFonts w:ascii="Times New Roman" w:hAnsi="Times New Roman" w:cs="Times New Roman"/>
        </w:rPr>
        <w:t>Deliverables</w:t>
      </w:r>
      <w:r w:rsidR="00C2662F" w:rsidRPr="00C2662F">
        <w:rPr>
          <w:rFonts w:ascii="Times New Roman" w:hAnsi="Times New Roman" w:cs="Times New Roman"/>
          <w:lang w:val="ru-RU"/>
        </w:rPr>
        <w:t>:</w:t>
      </w:r>
    </w:p>
    <w:p w14:paraId="3F163906" w14:textId="4B17E949" w:rsidR="00C2662F" w:rsidRPr="00DB2CB5" w:rsidRDefault="00DB2CB5" w:rsidP="00C2662F">
      <w:pPr>
        <w:pStyle w:val="ListParagraph"/>
        <w:numPr>
          <w:ilvl w:val="1"/>
          <w:numId w:val="17"/>
        </w:numPr>
        <w:ind w:left="567" w:hanging="425"/>
        <w:rPr>
          <w:rFonts w:ascii="Times New Roman" w:hAnsi="Times New Roman" w:cs="Times New Roman"/>
          <w:lang w:val="en-GB"/>
        </w:rPr>
      </w:pPr>
      <w:r w:rsidRPr="00DB2CB5">
        <w:rPr>
          <w:rFonts w:ascii="Times New Roman" w:hAnsi="Times New Roman" w:cs="Times New Roman"/>
          <w:lang w:val="en-GB"/>
        </w:rPr>
        <w:t>Report on M&amp;E gaps</w:t>
      </w:r>
      <w:r w:rsidR="00C2662F" w:rsidRPr="00DB2CB5">
        <w:rPr>
          <w:rFonts w:ascii="Times New Roman" w:hAnsi="Times New Roman" w:cs="Times New Roman"/>
          <w:lang w:val="en-GB"/>
        </w:rPr>
        <w:t>.</w:t>
      </w:r>
    </w:p>
    <w:p w14:paraId="51B84764" w14:textId="77777777" w:rsidR="00070A53" w:rsidRPr="00070A53" w:rsidRDefault="00DB2CB5" w:rsidP="00DB2CB5">
      <w:pPr>
        <w:pStyle w:val="ListParagraph"/>
        <w:numPr>
          <w:ilvl w:val="1"/>
          <w:numId w:val="17"/>
        </w:numPr>
        <w:ind w:left="567" w:hanging="425"/>
        <w:rPr>
          <w:rFonts w:ascii="Times New Roman" w:hAnsi="Times New Roman" w:cs="Times New Roman"/>
        </w:rPr>
      </w:pPr>
      <w:r w:rsidRPr="00070A53">
        <w:rPr>
          <w:rFonts w:ascii="Times New Roman" w:hAnsi="Times New Roman" w:cs="Times New Roman"/>
          <w:lang w:val="en-GB"/>
        </w:rPr>
        <w:t>M&amp;E Guidance and Plan</w:t>
      </w:r>
      <w:r w:rsidR="00C2662F" w:rsidRPr="00070A53">
        <w:rPr>
          <w:rFonts w:ascii="Times New Roman" w:hAnsi="Times New Roman" w:cs="Times New Roman"/>
          <w:lang w:val="en-GB"/>
        </w:rPr>
        <w:t>.</w:t>
      </w:r>
    </w:p>
    <w:p w14:paraId="6CF6A8AC" w14:textId="0ED5CD0C" w:rsidR="00DB2CB5" w:rsidRPr="00747582" w:rsidRDefault="00DB2CB5" w:rsidP="00DB2CB5">
      <w:pPr>
        <w:pStyle w:val="ListParagraph"/>
        <w:numPr>
          <w:ilvl w:val="1"/>
          <w:numId w:val="17"/>
        </w:numPr>
        <w:ind w:left="567" w:hanging="425"/>
        <w:rPr>
          <w:rFonts w:ascii="Times New Roman" w:hAnsi="Times New Roman" w:cs="Times New Roman"/>
        </w:rPr>
      </w:pPr>
      <w:r w:rsidRPr="00070A53">
        <w:rPr>
          <w:rFonts w:ascii="Times New Roman" w:hAnsi="Times New Roman" w:cs="Times New Roman"/>
          <w:lang w:val="ru-RU"/>
        </w:rPr>
        <w:t>The consultant's final report</w:t>
      </w:r>
      <w:r w:rsidR="00C2662F" w:rsidRPr="00070A53">
        <w:rPr>
          <w:rFonts w:ascii="Times New Roman" w:hAnsi="Times New Roman" w:cs="Times New Roman"/>
        </w:rPr>
        <w:t>.</w:t>
      </w:r>
    </w:p>
    <w:sectPr w:rsidR="00DB2CB5" w:rsidRPr="00747582">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3DB6" w14:textId="77777777" w:rsidR="001804D8" w:rsidRDefault="001804D8" w:rsidP="000E7B84">
      <w:pPr>
        <w:spacing w:after="0" w:line="240" w:lineRule="auto"/>
      </w:pPr>
      <w:r>
        <w:separator/>
      </w:r>
    </w:p>
  </w:endnote>
  <w:endnote w:type="continuationSeparator" w:id="0">
    <w:p w14:paraId="11918B52" w14:textId="77777777" w:rsidR="001804D8" w:rsidRDefault="001804D8" w:rsidP="000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996192"/>
      <w:docPartObj>
        <w:docPartGallery w:val="Page Numbers (Bottom of Page)"/>
        <w:docPartUnique/>
      </w:docPartObj>
    </w:sdtPr>
    <w:sdtEndPr>
      <w:rPr>
        <w:noProof/>
      </w:rPr>
    </w:sdtEndPr>
    <w:sdtContent>
      <w:p w14:paraId="3E595810" w14:textId="6E759C16" w:rsidR="000E7B84" w:rsidRDefault="000E7B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AB203" w14:textId="77777777" w:rsidR="000E7B84" w:rsidRDefault="000E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8247" w14:textId="77777777" w:rsidR="001804D8" w:rsidRDefault="001804D8" w:rsidP="000E7B84">
      <w:pPr>
        <w:spacing w:after="0" w:line="240" w:lineRule="auto"/>
      </w:pPr>
      <w:r>
        <w:separator/>
      </w:r>
    </w:p>
  </w:footnote>
  <w:footnote w:type="continuationSeparator" w:id="0">
    <w:p w14:paraId="37BCAE98" w14:textId="77777777" w:rsidR="001804D8" w:rsidRDefault="001804D8" w:rsidP="000E7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97616"/>
    <w:multiLevelType w:val="hybridMultilevel"/>
    <w:tmpl w:val="E51AAADE"/>
    <w:lvl w:ilvl="0" w:tplc="5D7A8BFC">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5DA3"/>
    <w:multiLevelType w:val="hybridMultilevel"/>
    <w:tmpl w:val="66182E14"/>
    <w:lvl w:ilvl="0" w:tplc="5D7A8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4F42"/>
    <w:multiLevelType w:val="hybridMultilevel"/>
    <w:tmpl w:val="99F8276C"/>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039E2"/>
    <w:multiLevelType w:val="hybridMultilevel"/>
    <w:tmpl w:val="A2D0A8BE"/>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B6968"/>
    <w:multiLevelType w:val="hybridMultilevel"/>
    <w:tmpl w:val="E7EA8A52"/>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461BD"/>
    <w:multiLevelType w:val="hybridMultilevel"/>
    <w:tmpl w:val="976EF5BA"/>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24310"/>
    <w:multiLevelType w:val="hybridMultilevel"/>
    <w:tmpl w:val="23FAAC48"/>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A608F"/>
    <w:multiLevelType w:val="hybridMultilevel"/>
    <w:tmpl w:val="457E44A4"/>
    <w:lvl w:ilvl="0" w:tplc="86EA371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91B37"/>
    <w:multiLevelType w:val="hybridMultilevel"/>
    <w:tmpl w:val="90A2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91D9A"/>
    <w:multiLevelType w:val="hybridMultilevel"/>
    <w:tmpl w:val="A098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C752F"/>
    <w:multiLevelType w:val="hybridMultilevel"/>
    <w:tmpl w:val="953829DE"/>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63E49"/>
    <w:multiLevelType w:val="hybridMultilevel"/>
    <w:tmpl w:val="779E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2543F"/>
    <w:multiLevelType w:val="hybridMultilevel"/>
    <w:tmpl w:val="0E3429C2"/>
    <w:lvl w:ilvl="0" w:tplc="FFFFFFFF">
      <w:numFmt w:val="bullet"/>
      <w:lvlText w:val="•"/>
      <w:lvlJc w:val="left"/>
      <w:pPr>
        <w:ind w:left="1080" w:hanging="720"/>
      </w:pPr>
      <w:rPr>
        <w:rFonts w:ascii="Times New Roman" w:eastAsiaTheme="minorHAnsi" w:hAnsi="Times New Roman" w:cs="Times New Roman" w:hint="default"/>
      </w:rPr>
    </w:lvl>
    <w:lvl w:ilvl="1" w:tplc="5D7A8BFC">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363199"/>
    <w:multiLevelType w:val="hybridMultilevel"/>
    <w:tmpl w:val="6F849EC2"/>
    <w:lvl w:ilvl="0" w:tplc="5D7A8BFC">
      <w:numFmt w:val="bullet"/>
      <w:lvlText w:val="•"/>
      <w:lvlJc w:val="left"/>
      <w:pPr>
        <w:ind w:left="1080" w:hanging="720"/>
      </w:pPr>
      <w:rPr>
        <w:rFonts w:ascii="Times New Roman" w:eastAsiaTheme="minorHAnsi" w:hAnsi="Times New Roman" w:cs="Times New Roman" w:hint="default"/>
      </w:rPr>
    </w:lvl>
    <w:lvl w:ilvl="1" w:tplc="FFAC15AA">
      <w:start w:val="8"/>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06D8"/>
    <w:multiLevelType w:val="hybridMultilevel"/>
    <w:tmpl w:val="600E76B6"/>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F7F0D"/>
    <w:multiLevelType w:val="hybridMultilevel"/>
    <w:tmpl w:val="F594CF28"/>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95C27"/>
    <w:multiLevelType w:val="hybridMultilevel"/>
    <w:tmpl w:val="0120A0B8"/>
    <w:lvl w:ilvl="0" w:tplc="5D7A8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E1646"/>
    <w:multiLevelType w:val="hybridMultilevel"/>
    <w:tmpl w:val="6A468F82"/>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30293"/>
    <w:multiLevelType w:val="hybridMultilevel"/>
    <w:tmpl w:val="4B3CC4FE"/>
    <w:lvl w:ilvl="0" w:tplc="86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35511"/>
    <w:multiLevelType w:val="hybridMultilevel"/>
    <w:tmpl w:val="87EAAFCE"/>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04EA4"/>
    <w:multiLevelType w:val="hybridMultilevel"/>
    <w:tmpl w:val="541C286C"/>
    <w:lvl w:ilvl="0" w:tplc="5D7A8B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02237"/>
    <w:multiLevelType w:val="hybridMultilevel"/>
    <w:tmpl w:val="824E8A42"/>
    <w:lvl w:ilvl="0" w:tplc="5D7A8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318345">
    <w:abstractNumId w:val="9"/>
  </w:num>
  <w:num w:numId="2" w16cid:durableId="200822606">
    <w:abstractNumId w:val="4"/>
  </w:num>
  <w:num w:numId="3" w16cid:durableId="1497040234">
    <w:abstractNumId w:val="13"/>
  </w:num>
  <w:num w:numId="4" w16cid:durableId="781191199">
    <w:abstractNumId w:val="18"/>
  </w:num>
  <w:num w:numId="5" w16cid:durableId="635527546">
    <w:abstractNumId w:val="6"/>
  </w:num>
  <w:num w:numId="6" w16cid:durableId="1960720580">
    <w:abstractNumId w:val="20"/>
  </w:num>
  <w:num w:numId="7" w16cid:durableId="1666592178">
    <w:abstractNumId w:val="10"/>
  </w:num>
  <w:num w:numId="8" w16cid:durableId="798375952">
    <w:abstractNumId w:val="15"/>
  </w:num>
  <w:num w:numId="9" w16cid:durableId="816646391">
    <w:abstractNumId w:val="2"/>
  </w:num>
  <w:num w:numId="10" w16cid:durableId="1176921099">
    <w:abstractNumId w:val="5"/>
  </w:num>
  <w:num w:numId="11" w16cid:durableId="2137210372">
    <w:abstractNumId w:val="17"/>
  </w:num>
  <w:num w:numId="12" w16cid:durableId="59640097">
    <w:abstractNumId w:val="14"/>
  </w:num>
  <w:num w:numId="13" w16cid:durableId="1016805228">
    <w:abstractNumId w:val="19"/>
  </w:num>
  <w:num w:numId="14" w16cid:durableId="1027487097">
    <w:abstractNumId w:val="3"/>
  </w:num>
  <w:num w:numId="15" w16cid:durableId="1340080352">
    <w:abstractNumId w:val="7"/>
  </w:num>
  <w:num w:numId="16" w16cid:durableId="1542864399">
    <w:abstractNumId w:val="0"/>
  </w:num>
  <w:num w:numId="17" w16cid:durableId="1321812979">
    <w:abstractNumId w:val="12"/>
  </w:num>
  <w:num w:numId="18" w16cid:durableId="692000324">
    <w:abstractNumId w:val="11"/>
  </w:num>
  <w:num w:numId="19" w16cid:durableId="1565871987">
    <w:abstractNumId w:val="8"/>
  </w:num>
  <w:num w:numId="20" w16cid:durableId="918636909">
    <w:abstractNumId w:val="1"/>
  </w:num>
  <w:num w:numId="21" w16cid:durableId="443421168">
    <w:abstractNumId w:val="16"/>
  </w:num>
  <w:num w:numId="22" w16cid:durableId="13018079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2F"/>
    <w:rsid w:val="000430DA"/>
    <w:rsid w:val="0006214C"/>
    <w:rsid w:val="00070A53"/>
    <w:rsid w:val="000E7B84"/>
    <w:rsid w:val="00156E3B"/>
    <w:rsid w:val="00163DB1"/>
    <w:rsid w:val="001804D8"/>
    <w:rsid w:val="002330C9"/>
    <w:rsid w:val="00253B8D"/>
    <w:rsid w:val="00285358"/>
    <w:rsid w:val="002B3ECB"/>
    <w:rsid w:val="002E3A95"/>
    <w:rsid w:val="0035009C"/>
    <w:rsid w:val="003D669E"/>
    <w:rsid w:val="00421B3C"/>
    <w:rsid w:val="00451EAA"/>
    <w:rsid w:val="00492BA6"/>
    <w:rsid w:val="005B7A50"/>
    <w:rsid w:val="005C5243"/>
    <w:rsid w:val="00615EA4"/>
    <w:rsid w:val="0065186F"/>
    <w:rsid w:val="006F373E"/>
    <w:rsid w:val="00731070"/>
    <w:rsid w:val="00735F28"/>
    <w:rsid w:val="00747582"/>
    <w:rsid w:val="0079160E"/>
    <w:rsid w:val="007D6953"/>
    <w:rsid w:val="007E6671"/>
    <w:rsid w:val="007F19F0"/>
    <w:rsid w:val="0088596C"/>
    <w:rsid w:val="008B4F5E"/>
    <w:rsid w:val="008E1165"/>
    <w:rsid w:val="00935846"/>
    <w:rsid w:val="009E30A7"/>
    <w:rsid w:val="009E30AB"/>
    <w:rsid w:val="009F4B8B"/>
    <w:rsid w:val="00A36F04"/>
    <w:rsid w:val="00AD253C"/>
    <w:rsid w:val="00B0410E"/>
    <w:rsid w:val="00B76C47"/>
    <w:rsid w:val="00BB47E7"/>
    <w:rsid w:val="00C2662F"/>
    <w:rsid w:val="00C92152"/>
    <w:rsid w:val="00CA17F3"/>
    <w:rsid w:val="00CA5880"/>
    <w:rsid w:val="00CC306E"/>
    <w:rsid w:val="00D20E82"/>
    <w:rsid w:val="00D41860"/>
    <w:rsid w:val="00DB2CB5"/>
    <w:rsid w:val="00DE30B7"/>
    <w:rsid w:val="00E52C2E"/>
    <w:rsid w:val="00E65201"/>
    <w:rsid w:val="00E73B68"/>
    <w:rsid w:val="00EA7D5A"/>
    <w:rsid w:val="00F1606A"/>
    <w:rsid w:val="00F51E3D"/>
    <w:rsid w:val="00FA5C2D"/>
    <w:rsid w:val="00FC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B31A"/>
  <w15:chartTrackingRefBased/>
  <w15:docId w15:val="{C4A51E30-6915-456A-B460-6F0E4780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62F"/>
    <w:rPr>
      <w:rFonts w:eastAsiaTheme="majorEastAsia" w:cstheme="majorBidi"/>
      <w:color w:val="272727" w:themeColor="text1" w:themeTint="D8"/>
    </w:rPr>
  </w:style>
  <w:style w:type="paragraph" w:styleId="Title">
    <w:name w:val="Title"/>
    <w:basedOn w:val="Normal"/>
    <w:next w:val="Normal"/>
    <w:link w:val="TitleChar"/>
    <w:uiPriority w:val="10"/>
    <w:qFormat/>
    <w:rsid w:val="00C26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62F"/>
    <w:pPr>
      <w:spacing w:before="160"/>
      <w:jc w:val="center"/>
    </w:pPr>
    <w:rPr>
      <w:i/>
      <w:iCs/>
      <w:color w:val="404040" w:themeColor="text1" w:themeTint="BF"/>
    </w:rPr>
  </w:style>
  <w:style w:type="character" w:customStyle="1" w:styleId="QuoteChar">
    <w:name w:val="Quote Char"/>
    <w:basedOn w:val="DefaultParagraphFont"/>
    <w:link w:val="Quote"/>
    <w:uiPriority w:val="29"/>
    <w:rsid w:val="00C2662F"/>
    <w:rPr>
      <w:i/>
      <w:iCs/>
      <w:color w:val="404040" w:themeColor="text1" w:themeTint="BF"/>
    </w:rPr>
  </w:style>
  <w:style w:type="paragraph" w:styleId="ListParagraph">
    <w:name w:val="List Paragraph"/>
    <w:basedOn w:val="Normal"/>
    <w:uiPriority w:val="34"/>
    <w:qFormat/>
    <w:rsid w:val="00C2662F"/>
    <w:pPr>
      <w:ind w:left="720"/>
      <w:contextualSpacing/>
    </w:pPr>
  </w:style>
  <w:style w:type="character" w:styleId="IntenseEmphasis">
    <w:name w:val="Intense Emphasis"/>
    <w:basedOn w:val="DefaultParagraphFont"/>
    <w:uiPriority w:val="21"/>
    <w:qFormat/>
    <w:rsid w:val="00C2662F"/>
    <w:rPr>
      <w:i/>
      <w:iCs/>
      <w:color w:val="0F4761" w:themeColor="accent1" w:themeShade="BF"/>
    </w:rPr>
  </w:style>
  <w:style w:type="paragraph" w:styleId="IntenseQuote">
    <w:name w:val="Intense Quote"/>
    <w:basedOn w:val="Normal"/>
    <w:next w:val="Normal"/>
    <w:link w:val="IntenseQuoteChar"/>
    <w:uiPriority w:val="30"/>
    <w:qFormat/>
    <w:rsid w:val="00C26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62F"/>
    <w:rPr>
      <w:i/>
      <w:iCs/>
      <w:color w:val="0F4761" w:themeColor="accent1" w:themeShade="BF"/>
    </w:rPr>
  </w:style>
  <w:style w:type="character" w:styleId="IntenseReference">
    <w:name w:val="Intense Reference"/>
    <w:basedOn w:val="DefaultParagraphFont"/>
    <w:uiPriority w:val="32"/>
    <w:qFormat/>
    <w:rsid w:val="00C2662F"/>
    <w:rPr>
      <w:b/>
      <w:bCs/>
      <w:smallCaps/>
      <w:color w:val="0F4761" w:themeColor="accent1" w:themeShade="BF"/>
      <w:spacing w:val="5"/>
    </w:rPr>
  </w:style>
  <w:style w:type="paragraph" w:styleId="Revision">
    <w:name w:val="Revision"/>
    <w:hidden/>
    <w:uiPriority w:val="99"/>
    <w:semiHidden/>
    <w:rsid w:val="00B0410E"/>
    <w:pPr>
      <w:spacing w:after="0" w:line="240" w:lineRule="auto"/>
    </w:pPr>
  </w:style>
  <w:style w:type="paragraph" w:styleId="Header">
    <w:name w:val="header"/>
    <w:basedOn w:val="Normal"/>
    <w:link w:val="HeaderChar"/>
    <w:uiPriority w:val="99"/>
    <w:unhideWhenUsed/>
    <w:rsid w:val="000E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84"/>
  </w:style>
  <w:style w:type="paragraph" w:styleId="Footer">
    <w:name w:val="footer"/>
    <w:basedOn w:val="Normal"/>
    <w:link w:val="FooterChar"/>
    <w:uiPriority w:val="99"/>
    <w:unhideWhenUsed/>
    <w:rsid w:val="000E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Allaberdiyev</dc:creator>
  <cp:keywords/>
  <dc:description/>
  <cp:lastModifiedBy>Zenina, Evetta (FAOSEC)</cp:lastModifiedBy>
  <cp:revision>2</cp:revision>
  <dcterms:created xsi:type="dcterms:W3CDTF">2025-08-06T09:10:00Z</dcterms:created>
  <dcterms:modified xsi:type="dcterms:W3CDTF">2025-08-06T09:10:00Z</dcterms:modified>
</cp:coreProperties>
</file>