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shd w:val="clear" w:color="auto" w:fill="25B199"/>
        <w:tblLook w:val="04A0" w:firstRow="1" w:lastRow="0" w:firstColumn="1" w:lastColumn="0" w:noHBand="0" w:noVBand="1"/>
      </w:tblPr>
      <w:tblGrid>
        <w:gridCol w:w="8494"/>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10B83">
            <w:pPr>
              <w:shd w:val="clear" w:color="auto" w:fill="25B199"/>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Appelnotedebasdep"/>
                <w:rFonts w:cstheme="minorHAnsi"/>
                <w:b/>
                <w:bCs/>
                <w:color w:val="FFFFFF" w:themeColor="background1"/>
                <w:sz w:val="32"/>
                <w:szCs w:val="32"/>
                <w:lang w:val="en-GB"/>
              </w:rPr>
              <w:footnoteReference w:id="1"/>
            </w:r>
          </w:p>
        </w:tc>
      </w:tr>
    </w:tbl>
    <w:p w14:paraId="41C4EA3F" w14:textId="77777777" w:rsidR="001F6355" w:rsidRPr="002B6D48" w:rsidRDefault="001F6355" w:rsidP="00110B83">
      <w:pPr>
        <w:rPr>
          <w:rFonts w:cstheme="minorHAnsi"/>
          <w:lang w:val="en-GB"/>
        </w:rPr>
      </w:pPr>
    </w:p>
    <w:p w14:paraId="10AFF350" w14:textId="3642FE56" w:rsidR="002C6159" w:rsidRPr="002B6D48" w:rsidRDefault="005E4283" w:rsidP="00110B83">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002"/>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10B83">
            <w:pPr>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p w14:paraId="7D03FF52" w14:textId="7716E810" w:rsidR="002C6159" w:rsidRPr="002B6D48" w:rsidRDefault="00211986" w:rsidP="00110B83">
                <w:pPr>
                  <w:rPr>
                    <w:rFonts w:cstheme="minorHAnsi"/>
                    <w:lang w:val="en-GB"/>
                  </w:rPr>
                </w:pPr>
                <w:r>
                  <w:rPr>
                    <w:rFonts w:cstheme="minorHAnsi"/>
                    <w:lang w:val="en-GB"/>
                  </w:rPr>
                  <w:t>Jordan</w:t>
                </w:r>
              </w:p>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10B83">
            <w:pPr>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p w14:paraId="7B519B2A" w14:textId="234AA614" w:rsidR="002C6159" w:rsidRPr="002B6D48" w:rsidRDefault="00211986" w:rsidP="00110B83">
                <w:pPr>
                  <w:rPr>
                    <w:rFonts w:cstheme="minorHAnsi"/>
                    <w:lang w:val="en-GB"/>
                  </w:rPr>
                </w:pPr>
                <w:r w:rsidRPr="00A46BE7">
                  <w:rPr>
                    <w:rStyle w:val="ui-provider"/>
                  </w:rPr>
                  <w:t xml:space="preserve">Manar Abu </w:t>
                </w:r>
                <w:proofErr w:type="spellStart"/>
                <w:r w:rsidRPr="00A46BE7">
                  <w:rPr>
                    <w:rStyle w:val="ui-provider"/>
                  </w:rPr>
                  <w:t>Hazim</w:t>
                </w:r>
                <w:proofErr w:type="spellEnd"/>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10B83">
            <w:pPr>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331F1166" w:rsidR="002C6159" w:rsidRPr="002B6D48" w:rsidRDefault="00211986" w:rsidP="00110B83">
                <w:pPr>
                  <w:rPr>
                    <w:rFonts w:cstheme="minorHAnsi"/>
                    <w:lang w:val="en-GB"/>
                  </w:rPr>
                </w:pPr>
                <w:r w:rsidRPr="00211986">
                  <w:rPr>
                    <w:rFonts w:cstheme="minorHAnsi"/>
                    <w:lang w:val="en-GB"/>
                  </w:rPr>
                  <w:t>manar_abuhazeem@yahoo.com</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10B83">
            <w:pPr>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6BBBA605" w:rsidR="002C6159" w:rsidRPr="002B6D48" w:rsidRDefault="00211986" w:rsidP="00110B83">
                <w:pPr>
                  <w:rPr>
                    <w:rFonts w:cstheme="minorHAnsi"/>
                    <w:lang w:val="en-GB"/>
                  </w:rPr>
                </w:pPr>
                <w:r w:rsidRPr="00A46BE7">
                  <w:rPr>
                    <w:rStyle w:val="ui-provider"/>
                  </w:rPr>
                  <w:t xml:space="preserve">Head of </w:t>
                </w:r>
                <w:proofErr w:type="spellStart"/>
                <w:r w:rsidRPr="00A46BE7">
                  <w:rPr>
                    <w:rStyle w:val="ui-provider"/>
                  </w:rPr>
                  <w:t>Mitigation</w:t>
                </w:r>
                <w:proofErr w:type="spellEnd"/>
                <w:r w:rsidRPr="00A46BE7">
                  <w:rPr>
                    <w:rStyle w:val="ui-provider"/>
                  </w:rPr>
                  <w:t xml:space="preserve"> </w:t>
                </w:r>
                <w:proofErr w:type="spellStart"/>
                <w:r w:rsidRPr="00A46BE7">
                  <w:rPr>
                    <w:rStyle w:val="ui-provider"/>
                  </w:rPr>
                  <w:t>Section</w:t>
                </w:r>
                <w:proofErr w:type="spellEnd"/>
                <w:r w:rsidRPr="00A46BE7">
                  <w:rPr>
                    <w:rStyle w:val="ui-provider"/>
                  </w:rPr>
                  <w:t xml:space="preserve"> in </w:t>
                </w:r>
                <w:proofErr w:type="spellStart"/>
                <w:r w:rsidRPr="00A46BE7">
                  <w:rPr>
                    <w:rStyle w:val="ui-provider"/>
                  </w:rPr>
                  <w:t>Climate</w:t>
                </w:r>
                <w:proofErr w:type="spellEnd"/>
                <w:r w:rsidRPr="00A46BE7">
                  <w:rPr>
                    <w:rStyle w:val="ui-provider"/>
                  </w:rPr>
                  <w:t xml:space="preserve"> </w:t>
                </w:r>
                <w:proofErr w:type="spellStart"/>
                <w:r w:rsidRPr="00A46BE7">
                  <w:rPr>
                    <w:rStyle w:val="ui-provider"/>
                  </w:rPr>
                  <w:t>Change</w:t>
                </w:r>
                <w:proofErr w:type="spellEnd"/>
                <w:r w:rsidRPr="00A46BE7">
                  <w:rPr>
                    <w:rStyle w:val="ui-provider"/>
                  </w:rPr>
                  <w:t xml:space="preserve"> </w:t>
                </w:r>
                <w:proofErr w:type="spellStart"/>
                <w:r w:rsidRPr="00A46BE7">
                  <w:rPr>
                    <w:rStyle w:val="ui-provider"/>
                  </w:rPr>
                  <w:t>Dire</w:t>
                </w:r>
                <w:r>
                  <w:rPr>
                    <w:rStyle w:val="ui-provider"/>
                  </w:rPr>
                  <w:t>ctorate</w:t>
                </w:r>
                <w:proofErr w:type="spellEnd"/>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10B83">
            <w:pPr>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01296999" w:rsidR="002C6159" w:rsidRPr="002B6D48" w:rsidRDefault="00E11CDA" w:rsidP="00110B83">
                <w:pPr>
                  <w:rPr>
                    <w:rFonts w:cstheme="minorHAnsi"/>
                    <w:lang w:val="en-GB"/>
                  </w:rPr>
                </w:pPr>
                <w:r>
                  <w:rPr>
                    <w:rFonts w:cstheme="minorHAnsi"/>
                    <w:lang w:val="en-GB"/>
                  </w:rPr>
                  <w:t>Ministry of Environment</w:t>
                </w:r>
              </w:p>
            </w:sdtContent>
          </w:sdt>
        </w:tc>
        <w:bookmarkStart w:id="0" w:name="_GoBack"/>
        <w:bookmarkEnd w:id="0"/>
      </w:tr>
    </w:tbl>
    <w:p w14:paraId="0AE12A77" w14:textId="77777777" w:rsidR="002C6159" w:rsidRPr="002B6D48" w:rsidRDefault="002C6159" w:rsidP="00110B83">
      <w:pPr>
        <w:rPr>
          <w:rFonts w:cstheme="minorHAnsi"/>
          <w:lang w:val="en-GB"/>
        </w:rPr>
      </w:pPr>
    </w:p>
    <w:p w14:paraId="1AF632BD" w14:textId="71F29F71" w:rsidR="002C6159" w:rsidRPr="002B6D48" w:rsidRDefault="005E4283" w:rsidP="00110B83">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002"/>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10B83">
            <w:pPr>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p w14:paraId="44586901" w14:textId="0A97D398" w:rsidR="00D1079B" w:rsidRPr="002B6D48" w:rsidRDefault="00D1079B" w:rsidP="00110B83">
            <w:pPr>
              <w:rPr>
                <w:rFonts w:cstheme="minorHAnsi"/>
                <w:i/>
                <w:iCs/>
                <w:sz w:val="20"/>
                <w:szCs w:val="20"/>
                <w:lang w:val="en-GB"/>
              </w:rPr>
            </w:pPr>
            <w:r w:rsidRPr="002B6D48">
              <w:rPr>
                <w:rFonts w:cstheme="minorHAnsi"/>
                <w:i/>
                <w:iCs/>
                <w:sz w:val="20"/>
                <w:szCs w:val="20"/>
                <w:lang w:val="en-GB"/>
              </w:rPr>
              <w:t xml:space="preserve">Please </w:t>
            </w:r>
            <w:r w:rsidR="00A328D2" w:rsidRPr="002B6D48">
              <w:rPr>
                <w:rFonts w:cstheme="minorHAnsi"/>
                <w:i/>
                <w:iCs/>
                <w:sz w:val="20"/>
                <w:szCs w:val="20"/>
                <w:lang w:val="en-GB"/>
              </w:rPr>
              <w:t>include</w:t>
            </w:r>
            <w:r w:rsidRPr="002B6D48">
              <w:rPr>
                <w:rFonts w:cstheme="minorHAnsi"/>
                <w:i/>
                <w:iCs/>
                <w:sz w:val="20"/>
                <w:szCs w:val="20"/>
                <w:lang w:val="en-GB"/>
              </w:rPr>
              <w:t xml:space="preserve"> a title that summarises the specific topic of the support request.</w:t>
            </w:r>
          </w:p>
          <w:sdt>
            <w:sdtPr>
              <w:rPr>
                <w:rFonts w:cstheme="minorHAnsi"/>
                <w:lang w:val="en-GB"/>
              </w:rPr>
              <w:id w:val="-800061865"/>
              <w:placeholder>
                <w:docPart w:val="35E0716F7C934C22B08FCB50861FC556"/>
              </w:placeholder>
            </w:sdtPr>
            <w:sdtEndPr/>
            <w:sdtContent>
              <w:p w14:paraId="10B5BDE4" w14:textId="0E883744" w:rsidR="00B37614" w:rsidRPr="002B6D48" w:rsidRDefault="003F100C" w:rsidP="00110B83">
                <w:pPr>
                  <w:rPr>
                    <w:rFonts w:cstheme="minorHAnsi"/>
                    <w:lang w:val="en-GB"/>
                  </w:rPr>
                </w:pPr>
                <w:r>
                  <w:rPr>
                    <w:rFonts w:cstheme="minorHAnsi"/>
                    <w:lang w:val="en-GB"/>
                  </w:rPr>
                  <w:t xml:space="preserve">Increase capacity on </w:t>
                </w:r>
                <w:r w:rsidR="007C1F93">
                  <w:rPr>
                    <w:rFonts w:cstheme="minorHAnsi"/>
                    <w:lang w:val="en-GB"/>
                  </w:rPr>
                  <w:t>Jordan</w:t>
                </w:r>
                <w:r>
                  <w:rPr>
                    <w:rFonts w:cstheme="minorHAnsi"/>
                    <w:lang w:val="en-GB"/>
                  </w:rPr>
                  <w:t>’s</w:t>
                </w:r>
                <w:r w:rsidR="003853C3">
                  <w:rPr>
                    <w:rFonts w:cstheme="minorHAnsi"/>
                    <w:lang w:val="en-GB"/>
                  </w:rPr>
                  <w:t xml:space="preserve"> climate change reporting </w:t>
                </w:r>
                <w:r w:rsidR="004218E4">
                  <w:rPr>
                    <w:rFonts w:cstheme="minorHAnsi"/>
                    <w:lang w:val="en-GB"/>
                  </w:rPr>
                  <w:t xml:space="preserve">for the preparation of the Biennial Transparency Report (BTR) </w:t>
                </w:r>
                <w:r w:rsidR="008771FF">
                  <w:rPr>
                    <w:rFonts w:cstheme="minorHAnsi"/>
                    <w:lang w:val="en-GB"/>
                  </w:rPr>
                  <w:t>as per</w:t>
                </w:r>
                <w:r w:rsidR="008427CC">
                  <w:rPr>
                    <w:rFonts w:cstheme="minorHAnsi"/>
                    <w:lang w:val="en-GB"/>
                  </w:rPr>
                  <w:t xml:space="preserve"> Decision</w:t>
                </w:r>
                <w:r w:rsidR="008771FF">
                  <w:rPr>
                    <w:rFonts w:cstheme="minorHAnsi"/>
                    <w:lang w:val="en-GB"/>
                  </w:rPr>
                  <w:t xml:space="preserve"> 18/CMA.1</w:t>
                </w:r>
                <w:r>
                  <w:rPr>
                    <w:rFonts w:cstheme="minorHAnsi"/>
                    <w:lang w:val="en-GB"/>
                  </w:rPr>
                  <w:t xml:space="preserve">. </w:t>
                </w:r>
              </w:p>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10B83">
            <w:pPr>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p w14:paraId="25BABB81" w14:textId="77777777" w:rsidR="00A328D2" w:rsidRPr="002B6D48" w:rsidRDefault="00A328D2" w:rsidP="00110B83">
            <w:pPr>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dtPr>
            <w:sdtEndPr/>
            <w:sdtContent>
              <w:p w14:paraId="26FE83BF" w14:textId="6F5B591A" w:rsidR="00A328D2" w:rsidRPr="002B6D48" w:rsidRDefault="00BE5FF7" w:rsidP="00110B83">
                <w:pPr>
                  <w:rPr>
                    <w:rFonts w:cstheme="minorHAnsi"/>
                    <w:i/>
                    <w:iCs/>
                    <w:lang w:val="en-GB"/>
                  </w:rPr>
                </w:pPr>
                <w:r w:rsidRPr="00BE5FF7">
                  <w:rPr>
                    <w:rFonts w:cstheme="minorHAnsi"/>
                    <w:lang w:val="en-GB"/>
                  </w:rPr>
                  <w:t>The objective of the support requested is to enhance capacity building in ETF/MPGs requirements, focusing on reporting</w:t>
                </w:r>
                <w:r>
                  <w:rPr>
                    <w:rFonts w:cstheme="minorHAnsi"/>
                    <w:lang w:val="en-GB"/>
                  </w:rPr>
                  <w:t xml:space="preserve"> on the </w:t>
                </w:r>
                <w:r w:rsidRPr="00BE5FF7">
                  <w:rPr>
                    <w:rFonts w:cstheme="minorHAnsi"/>
                    <w:lang w:val="en-GB"/>
                  </w:rPr>
                  <w:t xml:space="preserve">GHG inventory, mitigation/adaptation efforts, and </w:t>
                </w:r>
                <w:r w:rsidR="00DD3CB0">
                  <w:rPr>
                    <w:rFonts w:cstheme="minorHAnsi"/>
                    <w:lang w:val="en-GB"/>
                  </w:rPr>
                  <w:t>support needed</w:t>
                </w:r>
                <w:r>
                  <w:rPr>
                    <w:rFonts w:cstheme="minorHAnsi"/>
                    <w:lang w:val="en-GB"/>
                  </w:rPr>
                  <w:t xml:space="preserve"> within the </w:t>
                </w:r>
                <w:r w:rsidR="002F29E8">
                  <w:rPr>
                    <w:rFonts w:cstheme="minorHAnsi"/>
                    <w:lang w:val="en-GB"/>
                  </w:rPr>
                  <w:t>new ETF platform</w:t>
                </w:r>
                <w:r w:rsidRPr="00BE5FF7">
                  <w:rPr>
                    <w:rFonts w:cstheme="minorHAnsi"/>
                    <w:lang w:val="en-GB"/>
                  </w:rPr>
                  <w:t>. This support will address the country's needs by strengthening technical capacities in these key areas, thereby improving climate transparency</w:t>
                </w:r>
              </w:p>
            </w:sdtContent>
          </w:sdt>
        </w:tc>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10B83">
            <w:pPr>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p w14:paraId="059063E7" w14:textId="77777777" w:rsidR="00A328D2" w:rsidRPr="002B6D48" w:rsidRDefault="00A328D2" w:rsidP="00110B83">
            <w:pPr>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lang w:val="en-GB"/>
              </w:rPr>
              <w:id w:val="249784731"/>
              <w:placeholder>
                <w:docPart w:val="6C23112F6EB94F478DC279C1CED90FEF"/>
              </w:placeholder>
            </w:sdtPr>
            <w:sdtEndPr/>
            <w:sdtContent>
              <w:p w14:paraId="0073B1CD" w14:textId="1E761DE1" w:rsidR="00A328D2" w:rsidRPr="002B6D48" w:rsidRDefault="009A7C8C" w:rsidP="00110B83">
                <w:pPr>
                  <w:rPr>
                    <w:rFonts w:cstheme="minorHAnsi"/>
                    <w:i/>
                    <w:iCs/>
                    <w:lang w:val="en-GB"/>
                  </w:rPr>
                </w:pPr>
                <w:r>
                  <w:rPr>
                    <w:rFonts w:cstheme="minorHAnsi"/>
                    <w:lang w:val="en-GB"/>
                  </w:rPr>
                  <w:t xml:space="preserve">July </w:t>
                </w:r>
                <w:r w:rsidR="005535F3">
                  <w:rPr>
                    <w:rFonts w:cstheme="minorHAnsi"/>
                    <w:lang w:val="en-GB"/>
                  </w:rPr>
                  <w:t>2024</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10B83">
            <w:pPr>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p w14:paraId="3F5F6C72" w14:textId="7793D63C" w:rsidR="00A328D2" w:rsidRPr="002B6D48" w:rsidRDefault="00A328D2" w:rsidP="00110B83">
            <w:pPr>
              <w:rPr>
                <w:rFonts w:cstheme="minorHAnsi"/>
                <w:i/>
                <w:iCs/>
                <w:sz w:val="20"/>
                <w:szCs w:val="20"/>
                <w:lang w:val="en-GB"/>
              </w:rPr>
            </w:pPr>
            <w:r w:rsidRPr="002B6D48">
              <w:rPr>
                <w:rFonts w:cstheme="minorHAnsi"/>
                <w:i/>
                <w:iCs/>
                <w:sz w:val="20"/>
                <w:szCs w:val="20"/>
                <w:lang w:val="en-GB"/>
              </w:rPr>
              <w:t>Please describe the recipient entity of the support requested</w:t>
            </w:r>
            <w:r w:rsidR="00D7166E" w:rsidRPr="002B6D48">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dtPr>
            <w:sdtEndPr/>
            <w:sdtContent>
              <w:p w14:paraId="6FBD7853" w14:textId="65A1800F" w:rsidR="00A328D2" w:rsidRPr="002B6D48" w:rsidRDefault="005535F3" w:rsidP="00110B83">
                <w:pPr>
                  <w:rPr>
                    <w:rFonts w:cstheme="minorHAnsi"/>
                    <w:i/>
                    <w:iCs/>
                    <w:lang w:val="en-GB"/>
                  </w:rPr>
                </w:pPr>
                <w:r>
                  <w:rPr>
                    <w:rFonts w:cstheme="minorHAnsi"/>
                    <w:lang w:val="en-GB"/>
                  </w:rPr>
                  <w:t>Ministry of Environment</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10B83">
            <w:pPr>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10B83">
            <w:pPr>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2148"/>
              <w:gridCol w:w="2445"/>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130C22" w:rsidP="00110B83">
                  <w:pPr>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77777777" w:rsidR="00A328D2" w:rsidRPr="002B6D48" w:rsidRDefault="00130C22" w:rsidP="00110B83">
                  <w:pPr>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Report development (</w:t>
                  </w:r>
                  <w:proofErr w:type="spellStart"/>
                  <w:r w:rsidR="00A328D2" w:rsidRPr="002B6D48">
                    <w:rPr>
                      <w:rFonts w:cstheme="minorHAnsi"/>
                      <w:bCs/>
                      <w:sz w:val="20"/>
                      <w:szCs w:val="20"/>
                      <w:lang w:val="en-GB"/>
                    </w:rPr>
                    <w:t>Natcom</w:t>
                  </w:r>
                  <w:proofErr w:type="spellEnd"/>
                  <w:r w:rsidR="00A328D2" w:rsidRPr="002B6D48">
                    <w:rPr>
                      <w:rFonts w:cstheme="minorHAnsi"/>
                      <w:bCs/>
                      <w:sz w:val="20"/>
                      <w:szCs w:val="20"/>
                      <w:lang w:val="en-GB"/>
                    </w:rPr>
                    <w:t>,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4DEB88DD" w:rsidR="00A328D2" w:rsidRPr="002B6D48" w:rsidRDefault="00130C22" w:rsidP="00110B83">
                  <w:pPr>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37D07870" w:rsidR="00A328D2" w:rsidRPr="002B6D48" w:rsidRDefault="00130C22" w:rsidP="00110B83">
                  <w:pPr>
                    <w:rPr>
                      <w:rFonts w:cstheme="minorHAnsi"/>
                      <w:bCs/>
                      <w:sz w:val="20"/>
                      <w:szCs w:val="20"/>
                      <w:lang w:val="en-GB"/>
                    </w:rPr>
                  </w:pPr>
                  <w:sdt>
                    <w:sdtPr>
                      <w:rPr>
                        <w:rFonts w:cstheme="minorHAnsi"/>
                        <w:bCs/>
                        <w:sz w:val="20"/>
                        <w:szCs w:val="20"/>
                        <w:lang w:val="en-GB"/>
                      </w:rPr>
                      <w:id w:val="290247102"/>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5A3C3CBA" w:rsidR="00A328D2" w:rsidRPr="002B6D48" w:rsidRDefault="00130C22" w:rsidP="00110B83">
                  <w:pPr>
                    <w:rPr>
                      <w:rFonts w:cstheme="minorHAnsi"/>
                      <w:bCs/>
                      <w:sz w:val="20"/>
                      <w:szCs w:val="20"/>
                      <w:lang w:val="en-GB"/>
                    </w:rPr>
                  </w:pPr>
                  <w:sdt>
                    <w:sdtPr>
                      <w:rPr>
                        <w:rFonts w:cstheme="minorHAnsi"/>
                        <w:bCs/>
                        <w:sz w:val="20"/>
                        <w:szCs w:val="20"/>
                        <w:lang w:val="en-GB"/>
                      </w:rPr>
                      <w:id w:val="-644120857"/>
                      <w14:checkbox>
                        <w14:checked w14:val="1"/>
                        <w14:checkedState w14:val="2612" w14:font="MS Gothic"/>
                        <w14:uncheckedState w14:val="2610" w14:font="MS Gothic"/>
                      </w14:checkbox>
                    </w:sdtPr>
                    <w:sdtEndPr/>
                    <w:sdtContent>
                      <w:r w:rsidR="00DD3CB0">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20333111" w:rsidR="00A328D2" w:rsidRPr="002B6D48" w:rsidRDefault="00130C22" w:rsidP="00110B83">
                  <w:pPr>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EndPr/>
                    <w:sdtContent>
                      <w:r w:rsidR="00DD3CB0">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130C22" w:rsidP="00110B83">
                  <w:pPr>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1F22D41D" w:rsidR="00A328D2" w:rsidRPr="002B6D48" w:rsidRDefault="00130C22" w:rsidP="00110B83">
                  <w:pPr>
                    <w:rPr>
                      <w:rFonts w:cstheme="minorHAnsi"/>
                      <w:bCs/>
                      <w:sz w:val="20"/>
                      <w:szCs w:val="20"/>
                      <w:lang w:val="en-GB"/>
                    </w:rPr>
                  </w:pPr>
                  <w:sdt>
                    <w:sdtPr>
                      <w:rPr>
                        <w:rFonts w:cstheme="minorHAnsi"/>
                        <w:bCs/>
                        <w:sz w:val="20"/>
                        <w:szCs w:val="20"/>
                        <w:lang w:val="en-GB"/>
                      </w:rPr>
                      <w:id w:val="-1798435254"/>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130C22" w:rsidP="00110B83">
                  <w:pPr>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49365BD0" w:rsidR="00A328D2" w:rsidRPr="002B6D48" w:rsidRDefault="00130C22" w:rsidP="00110B83">
                  <w:pPr>
                    <w:rPr>
                      <w:rFonts w:cstheme="minorHAnsi"/>
                      <w:bCs/>
                      <w:sz w:val="20"/>
                      <w:szCs w:val="20"/>
                      <w:lang w:val="en-GB"/>
                    </w:rPr>
                  </w:pPr>
                  <w:sdt>
                    <w:sdtPr>
                      <w:rPr>
                        <w:rFonts w:cstheme="minorHAnsi"/>
                        <w:sz w:val="20"/>
                        <w:szCs w:val="20"/>
                        <w:lang w:val="en-GB"/>
                      </w:rPr>
                      <w:id w:val="1760090796"/>
                      <w:placeholder>
                        <w:docPart w:val="A8813D1B71C44748B5867FCA70487824"/>
                      </w:placeholder>
                    </w:sdtPr>
                    <w:sdtEndPr/>
                    <w:sdtContent>
                      <w:r w:rsidR="005535F3">
                        <w:rPr>
                          <w:rFonts w:cstheme="minorHAnsi"/>
                          <w:sz w:val="20"/>
                          <w:szCs w:val="20"/>
                          <w:lang w:val="en-GB"/>
                        </w:rPr>
                        <w:t xml:space="preserve">Reporting the above using the ETF tool </w:t>
                      </w:r>
                    </w:sdtContent>
                  </w:sdt>
                </w:p>
              </w:tc>
            </w:tr>
          </w:tbl>
          <w:p w14:paraId="306B73C6" w14:textId="77777777" w:rsidR="00A328D2" w:rsidRPr="002B6D48" w:rsidRDefault="00A328D2" w:rsidP="00110B83">
            <w:pPr>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10B83">
            <w:pPr>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10B83">
            <w:pPr>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296"/>
              <w:gridCol w:w="2296"/>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130C22" w:rsidP="00110B83">
                  <w:pPr>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46DCD7D8" w:rsidR="00A328D2" w:rsidRPr="002B6D48" w:rsidRDefault="00130C22" w:rsidP="00110B83">
                  <w:pPr>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4152CCE" w:rsidR="00A328D2" w:rsidRPr="002B6D48" w:rsidRDefault="00130C22" w:rsidP="00110B83">
                  <w:pPr>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130C22" w:rsidP="00110B83">
                  <w:pPr>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47105F54" w:rsidR="00A328D2" w:rsidRPr="002B6D48" w:rsidRDefault="00130C22" w:rsidP="00110B83">
                  <w:pPr>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EndPr/>
                    <w:sdtContent>
                      <w:r w:rsidR="007C1F93">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087334AC" w:rsidR="00A328D2" w:rsidRPr="002B6D48" w:rsidRDefault="00130C22" w:rsidP="00110B83">
                  <w:pPr>
                    <w:rPr>
                      <w:rFonts w:eastAsia="MS Gothic"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EndPr/>
                    <w:sdtContent>
                      <w:r w:rsidR="007C1F93">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130C22" w:rsidP="00110B83">
                  <w:pPr>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044B7813" w:rsidR="00A328D2" w:rsidRPr="002B6D48" w:rsidRDefault="00130C22" w:rsidP="00110B83">
                  <w:pPr>
                    <w:rPr>
                      <w:rFonts w:eastAsia="MS Gothic"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EndPr/>
                    <w:sdtContent>
                      <w:r w:rsidR="007C1F93">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130C22" w:rsidP="00110B83">
                  <w:pPr>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130C22" w:rsidP="00110B83">
                  <w:pPr>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dtPr>
                  <w:sdtEndPr/>
                  <w:sdtContent>
                    <w:p w14:paraId="69E690B2" w14:textId="64FBFBE1" w:rsidR="00A328D2" w:rsidRPr="002B6D48" w:rsidRDefault="005535F3" w:rsidP="00110B83">
                      <w:pPr>
                        <w:rPr>
                          <w:rFonts w:cstheme="minorHAnsi"/>
                          <w:sz w:val="20"/>
                          <w:szCs w:val="20"/>
                          <w:lang w:val="en-GB"/>
                        </w:rPr>
                      </w:pPr>
                      <w:r>
                        <w:rPr>
                          <w:rFonts w:cstheme="minorHAnsi"/>
                          <w:sz w:val="20"/>
                          <w:szCs w:val="20"/>
                          <w:lang w:val="en-GB"/>
                        </w:rPr>
                        <w:t>We would like to have an online training session with a hands-on expert in the ETF tool that can take us throu</w:t>
                      </w:r>
                      <w:r w:rsidR="005533FF">
                        <w:rPr>
                          <w:rFonts w:cstheme="minorHAnsi"/>
                          <w:sz w:val="20"/>
                          <w:szCs w:val="20"/>
                          <w:lang w:val="en-GB"/>
                        </w:rPr>
                        <w:t>gh</w:t>
                      </w:r>
                      <w:r>
                        <w:rPr>
                          <w:rFonts w:cstheme="minorHAnsi"/>
                          <w:sz w:val="20"/>
                          <w:szCs w:val="20"/>
                          <w:lang w:val="en-GB"/>
                        </w:rPr>
                        <w:t xml:space="preserve"> the reporting process on the platform</w:t>
                      </w:r>
                    </w:p>
                  </w:sdtContent>
                </w:sdt>
              </w:tc>
            </w:tr>
          </w:tbl>
          <w:p w14:paraId="6C523E25" w14:textId="1B54A002" w:rsidR="00A328D2" w:rsidRPr="002B6D48" w:rsidRDefault="00A328D2" w:rsidP="00110B83">
            <w:pPr>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10B83">
            <w:pPr>
              <w:rPr>
                <w:rFonts w:cstheme="minorHAnsi"/>
                <w:b/>
                <w:bCs/>
                <w:lang w:val="en-GB"/>
              </w:rPr>
            </w:pPr>
            <w:r w:rsidRPr="002B6D48">
              <w:rPr>
                <w:rFonts w:cstheme="minorHAnsi"/>
                <w:b/>
                <w:bCs/>
                <w:lang w:val="en-GB"/>
              </w:rPr>
              <w:lastRenderedPageBreak/>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10B83">
            <w:pPr>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p w14:paraId="7070EF9E" w14:textId="27D3B2C3" w:rsidR="00A328D2" w:rsidRPr="002B6D48" w:rsidRDefault="00130C22" w:rsidP="00110B83">
            <w:pPr>
              <w:rPr>
                <w:rFonts w:cstheme="minorHAnsi"/>
                <w:lang w:val="en-GB"/>
              </w:rPr>
            </w:pPr>
            <w:sdt>
              <w:sdtPr>
                <w:rPr>
                  <w:rFonts w:cstheme="minorHAnsi"/>
                  <w:lang w:val="en-GB"/>
                </w:rPr>
                <w:id w:val="-548062695"/>
                <w:placeholder>
                  <w:docPart w:val="7E185654C794445B901507EBBEF7352A"/>
                </w:placeholder>
              </w:sdtPr>
              <w:sdtEndPr/>
              <w:sdtContent>
                <w:r w:rsidR="005533FF">
                  <w:rPr>
                    <w:rFonts w:cstheme="minorHAnsi"/>
                    <w:lang w:val="en-GB"/>
                  </w:rPr>
                  <w:t xml:space="preserve">The support requested will directly benefit </w:t>
                </w:r>
                <w:r w:rsidR="007C1F93">
                  <w:rPr>
                    <w:rFonts w:cstheme="minorHAnsi"/>
                    <w:lang w:val="en-GB"/>
                  </w:rPr>
                  <w:t>Jordan</w:t>
                </w:r>
                <w:r w:rsidR="005533FF">
                  <w:rPr>
                    <w:rFonts w:cstheme="minorHAnsi"/>
                    <w:lang w:val="en-GB"/>
                  </w:rPr>
                  <w:t xml:space="preserve"> in developing and finalizing the BTR and its submission in a timely manner by December 31</w:t>
                </w:r>
                <w:r w:rsidR="005533FF" w:rsidRPr="0096570F">
                  <w:rPr>
                    <w:rFonts w:cstheme="minorHAnsi"/>
                    <w:vertAlign w:val="superscript"/>
                    <w:lang w:val="en-GB"/>
                  </w:rPr>
                  <w:t>s</w:t>
                </w:r>
                <w:r w:rsidR="0096570F" w:rsidRPr="0096570F">
                  <w:rPr>
                    <w:rFonts w:cstheme="minorHAnsi"/>
                    <w:vertAlign w:val="superscript"/>
                    <w:lang w:val="en-GB"/>
                  </w:rPr>
                  <w:t>t</w:t>
                </w:r>
                <w:r w:rsidR="0096570F">
                  <w:rPr>
                    <w:rFonts w:cstheme="minorHAnsi"/>
                    <w:lang w:val="en-GB"/>
                  </w:rPr>
                  <w:t xml:space="preserve"> 2024. </w:t>
                </w:r>
              </w:sdtContent>
            </w:sdt>
          </w:p>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10B83">
            <w:pPr>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33D7C33" w14:textId="77777777" w:rsidR="00985B07" w:rsidRPr="002B6D48" w:rsidRDefault="00985B07" w:rsidP="00110B83">
            <w:pPr>
              <w:rPr>
                <w:rFonts w:cstheme="minorHAnsi"/>
                <w:i/>
                <w:iCs/>
                <w:sz w:val="20"/>
                <w:szCs w:val="20"/>
                <w:lang w:val="en-GB"/>
              </w:rPr>
            </w:pPr>
            <w:r w:rsidRPr="002B6D48">
              <w:rPr>
                <w:rFonts w:cstheme="minorHAnsi"/>
                <w:i/>
                <w:iCs/>
                <w:sz w:val="20"/>
                <w:szCs w:val="20"/>
                <w:lang w:val="en-GB"/>
              </w:rPr>
              <w:t xml:space="preserve">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w:t>
            </w:r>
            <w:proofErr w:type="spellStart"/>
            <w:r w:rsidRPr="002B6D48">
              <w:rPr>
                <w:rFonts w:cstheme="minorHAnsi"/>
                <w:i/>
                <w:iCs/>
                <w:sz w:val="20"/>
                <w:szCs w:val="20"/>
                <w:lang w:val="en-GB"/>
              </w:rPr>
              <w:t>RedINGEI</w:t>
            </w:r>
            <w:proofErr w:type="spellEnd"/>
            <w:r w:rsidRPr="002B6D48">
              <w:rPr>
                <w:rFonts w:cstheme="minorHAnsi"/>
                <w:i/>
                <w:iCs/>
                <w:sz w:val="20"/>
                <w:szCs w:val="20"/>
                <w:lang w:val="en-GB"/>
              </w:rPr>
              <w:t>, GSP).</w:t>
            </w:r>
          </w:p>
          <w:sdt>
            <w:sdtPr>
              <w:rPr>
                <w:rFonts w:cstheme="minorHAnsi"/>
                <w:lang w:val="en-GB"/>
              </w:rPr>
              <w:id w:val="1882137783"/>
              <w:placeholder>
                <w:docPart w:val="69E216B9A54D4D009A177182EEF49333"/>
              </w:placeholder>
            </w:sdtPr>
            <w:sdtEndPr/>
            <w:sdtContent>
              <w:p w14:paraId="344E196D" w14:textId="2ABB63F0" w:rsidR="004D06BC" w:rsidRPr="004D06BC" w:rsidRDefault="007C1F93" w:rsidP="007C1F93">
                <w:pPr>
                  <w:rPr>
                    <w:rFonts w:cstheme="minorHAnsi"/>
                    <w:lang w:val="en-GB"/>
                  </w:rPr>
                </w:pPr>
                <w:proofErr w:type="spellStart"/>
                <w:r w:rsidRPr="007C1F93">
                  <w:rPr>
                    <w:rFonts w:cstheme="minorHAnsi"/>
                    <w:lang w:val="en-GB"/>
                  </w:rPr>
                  <w:t>Jordan</w:t>
                </w:r>
                <w:proofErr w:type="spellEnd"/>
                <w:r w:rsidRPr="007C1F93">
                  <w:rPr>
                    <w:rFonts w:cstheme="minorHAnsi"/>
                    <w:lang w:val="en-GB"/>
                  </w:rPr>
                  <w:t xml:space="preserve"> </w:t>
                </w:r>
                <w:proofErr w:type="spellStart"/>
                <w:r w:rsidRPr="007C1F93">
                  <w:rPr>
                    <w:rFonts w:cstheme="minorHAnsi"/>
                    <w:lang w:val="en-GB"/>
                  </w:rPr>
                  <w:t>is</w:t>
                </w:r>
                <w:proofErr w:type="spellEnd"/>
                <w:r w:rsidRPr="007C1F93">
                  <w:rPr>
                    <w:rFonts w:cstheme="minorHAnsi"/>
                    <w:lang w:val="en-GB"/>
                  </w:rPr>
                  <w:t xml:space="preserve"> </w:t>
                </w:r>
                <w:proofErr w:type="spellStart"/>
                <w:r w:rsidRPr="007C1F93">
                  <w:rPr>
                    <w:rFonts w:cstheme="minorHAnsi"/>
                    <w:lang w:val="en-GB"/>
                  </w:rPr>
                  <w:t>one</w:t>
                </w:r>
                <w:proofErr w:type="spellEnd"/>
                <w:r w:rsidRPr="007C1F93">
                  <w:rPr>
                    <w:rFonts w:cstheme="minorHAnsi"/>
                    <w:lang w:val="en-GB"/>
                  </w:rPr>
                  <w:t xml:space="preserve"> of </w:t>
                </w:r>
                <w:proofErr w:type="spellStart"/>
                <w:r w:rsidRPr="007C1F93">
                  <w:rPr>
                    <w:rFonts w:cstheme="minorHAnsi"/>
                    <w:lang w:val="en-GB"/>
                  </w:rPr>
                  <w:t>the</w:t>
                </w:r>
                <w:proofErr w:type="spellEnd"/>
                <w:r w:rsidRPr="007C1F93">
                  <w:rPr>
                    <w:rFonts w:cstheme="minorHAnsi"/>
                    <w:lang w:val="en-GB"/>
                  </w:rPr>
                  <w:t xml:space="preserve"> </w:t>
                </w:r>
                <w:proofErr w:type="spellStart"/>
                <w:r w:rsidRPr="007C1F93">
                  <w:rPr>
                    <w:rFonts w:cstheme="minorHAnsi"/>
                    <w:lang w:val="en-GB"/>
                  </w:rPr>
                  <w:t>countries</w:t>
                </w:r>
                <w:proofErr w:type="spellEnd"/>
                <w:r w:rsidRPr="007C1F93">
                  <w:rPr>
                    <w:rFonts w:cstheme="minorHAnsi"/>
                    <w:lang w:val="en-GB"/>
                  </w:rPr>
                  <w:t xml:space="preserve"> </w:t>
                </w:r>
                <w:proofErr w:type="spellStart"/>
                <w:r w:rsidRPr="007C1F93">
                  <w:rPr>
                    <w:rFonts w:cstheme="minorHAnsi"/>
                    <w:lang w:val="en-GB"/>
                  </w:rPr>
                  <w:t>very</w:t>
                </w:r>
                <w:proofErr w:type="spellEnd"/>
                <w:r w:rsidRPr="007C1F93">
                  <w:rPr>
                    <w:rFonts w:cstheme="minorHAnsi"/>
                    <w:lang w:val="en-GB"/>
                  </w:rPr>
                  <w:t xml:space="preserve"> </w:t>
                </w:r>
                <w:proofErr w:type="spellStart"/>
                <w:r w:rsidRPr="007C1F93">
                  <w:rPr>
                    <w:rFonts w:cstheme="minorHAnsi"/>
                    <w:lang w:val="en-GB"/>
                  </w:rPr>
                  <w:t>engaged</w:t>
                </w:r>
                <w:proofErr w:type="spellEnd"/>
                <w:r w:rsidRPr="007C1F93">
                  <w:rPr>
                    <w:rFonts w:cstheme="minorHAnsi"/>
                    <w:lang w:val="en-GB"/>
                  </w:rPr>
                  <w:t xml:space="preserve"> </w:t>
                </w:r>
                <w:proofErr w:type="spellStart"/>
                <w:r w:rsidRPr="007C1F93">
                  <w:rPr>
                    <w:rFonts w:cstheme="minorHAnsi"/>
                    <w:lang w:val="en-GB"/>
                  </w:rPr>
                  <w:t>with</w:t>
                </w:r>
                <w:proofErr w:type="spellEnd"/>
                <w:r w:rsidRPr="007C1F93">
                  <w:rPr>
                    <w:rFonts w:cstheme="minorHAnsi"/>
                    <w:lang w:val="en-GB"/>
                  </w:rPr>
                  <w:t xml:space="preserve"> </w:t>
                </w:r>
                <w:proofErr w:type="spellStart"/>
                <w:r w:rsidRPr="007C1F93">
                  <w:rPr>
                    <w:rFonts w:cstheme="minorHAnsi"/>
                    <w:lang w:val="en-GB"/>
                  </w:rPr>
                  <w:t>the</w:t>
                </w:r>
                <w:proofErr w:type="spellEnd"/>
                <w:r w:rsidRPr="007C1F93">
                  <w:rPr>
                    <w:rFonts w:cstheme="minorHAnsi"/>
                    <w:lang w:val="en-GB"/>
                  </w:rPr>
                  <w:t xml:space="preserve"> UNFCCC and </w:t>
                </w:r>
                <w:proofErr w:type="spellStart"/>
                <w:r w:rsidRPr="007C1F93">
                  <w:rPr>
                    <w:rFonts w:cstheme="minorHAnsi"/>
                    <w:lang w:val="en-GB"/>
                  </w:rPr>
                  <w:t>the</w:t>
                </w:r>
                <w:proofErr w:type="spellEnd"/>
                <w:r w:rsidRPr="007C1F93">
                  <w:rPr>
                    <w:rFonts w:cstheme="minorHAnsi"/>
                    <w:lang w:val="en-GB"/>
                  </w:rPr>
                  <w:t xml:space="preserve"> </w:t>
                </w:r>
                <w:proofErr w:type="spellStart"/>
                <w:r w:rsidRPr="007C1F93">
                  <w:rPr>
                    <w:rFonts w:cstheme="minorHAnsi"/>
                    <w:lang w:val="en-GB"/>
                  </w:rPr>
                  <w:t>requirements</w:t>
                </w:r>
                <w:proofErr w:type="spellEnd"/>
                <w:r w:rsidRPr="007C1F93">
                  <w:rPr>
                    <w:rFonts w:cstheme="minorHAnsi"/>
                    <w:lang w:val="en-GB"/>
                  </w:rPr>
                  <w:t xml:space="preserve"> of </w:t>
                </w:r>
                <w:proofErr w:type="spellStart"/>
                <w:r w:rsidRPr="007C1F93">
                  <w:rPr>
                    <w:rFonts w:cstheme="minorHAnsi"/>
                    <w:lang w:val="en-GB"/>
                  </w:rPr>
                  <w:t>the</w:t>
                </w:r>
                <w:proofErr w:type="spellEnd"/>
                <w:r w:rsidRPr="007C1F93">
                  <w:rPr>
                    <w:rFonts w:cstheme="minorHAnsi"/>
                    <w:lang w:val="en-GB"/>
                  </w:rPr>
                  <w:t xml:space="preserve"> Paris </w:t>
                </w:r>
                <w:proofErr w:type="spellStart"/>
                <w:r w:rsidRPr="007C1F93">
                  <w:rPr>
                    <w:rFonts w:cstheme="minorHAnsi"/>
                    <w:lang w:val="en-GB"/>
                  </w:rPr>
                  <w:t>Agreement</w:t>
                </w:r>
                <w:proofErr w:type="spellEnd"/>
                <w:r w:rsidRPr="007C1F93">
                  <w:rPr>
                    <w:rFonts w:cstheme="minorHAnsi"/>
                    <w:lang w:val="en-GB"/>
                  </w:rPr>
                  <w:t xml:space="preserve">, </w:t>
                </w:r>
                <w:proofErr w:type="spellStart"/>
                <w:r w:rsidRPr="007C1F93">
                  <w:rPr>
                    <w:rFonts w:cstheme="minorHAnsi"/>
                    <w:lang w:val="en-GB"/>
                  </w:rPr>
                  <w:t>especially</w:t>
                </w:r>
                <w:proofErr w:type="spellEnd"/>
                <w:r w:rsidRPr="007C1F93">
                  <w:rPr>
                    <w:rFonts w:cstheme="minorHAnsi"/>
                    <w:lang w:val="en-GB"/>
                  </w:rPr>
                  <w:t xml:space="preserve"> in </w:t>
                </w:r>
                <w:proofErr w:type="spellStart"/>
                <w:r w:rsidRPr="007C1F93">
                  <w:rPr>
                    <w:rFonts w:cstheme="minorHAnsi"/>
                    <w:lang w:val="en-GB"/>
                  </w:rPr>
                  <w:t>terms</w:t>
                </w:r>
                <w:proofErr w:type="spellEnd"/>
                <w:r w:rsidRPr="007C1F93">
                  <w:rPr>
                    <w:rFonts w:cstheme="minorHAnsi"/>
                    <w:lang w:val="en-GB"/>
                  </w:rPr>
                  <w:t xml:space="preserve"> of </w:t>
                </w:r>
                <w:proofErr w:type="spellStart"/>
                <w:r w:rsidRPr="007C1F93">
                  <w:rPr>
                    <w:rFonts w:cstheme="minorHAnsi"/>
                    <w:lang w:val="en-GB"/>
                  </w:rPr>
                  <w:t>transparency</w:t>
                </w:r>
                <w:proofErr w:type="spellEnd"/>
                <w:r w:rsidRPr="007C1F93">
                  <w:rPr>
                    <w:rFonts w:cstheme="minorHAnsi"/>
                    <w:lang w:val="en-GB"/>
                  </w:rPr>
                  <w:t xml:space="preserve"> and </w:t>
                </w:r>
                <w:proofErr w:type="spellStart"/>
                <w:r w:rsidRPr="007C1F93">
                  <w:rPr>
                    <w:rFonts w:cstheme="minorHAnsi"/>
                    <w:lang w:val="en-GB"/>
                  </w:rPr>
                  <w:t>reporting</w:t>
                </w:r>
                <w:proofErr w:type="spellEnd"/>
                <w:r w:rsidRPr="007C1F93">
                  <w:rPr>
                    <w:rFonts w:cstheme="minorHAnsi"/>
                    <w:lang w:val="en-GB"/>
                  </w:rPr>
                  <w:t xml:space="preserve">. </w:t>
                </w:r>
                <w:proofErr w:type="spellStart"/>
                <w:r w:rsidRPr="007C1F93">
                  <w:rPr>
                    <w:rFonts w:cstheme="minorHAnsi"/>
                    <w:lang w:val="en-GB"/>
                  </w:rPr>
                  <w:t>Notably</w:t>
                </w:r>
                <w:proofErr w:type="spellEnd"/>
                <w:r w:rsidRPr="007C1F93">
                  <w:rPr>
                    <w:rFonts w:cstheme="minorHAnsi"/>
                    <w:lang w:val="en-GB"/>
                  </w:rPr>
                  <w:t xml:space="preserve">, </w:t>
                </w:r>
                <w:proofErr w:type="spellStart"/>
                <w:r w:rsidRPr="007C1F93">
                  <w:rPr>
                    <w:rFonts w:cstheme="minorHAnsi"/>
                    <w:lang w:val="en-GB"/>
                  </w:rPr>
                  <w:t>Jordan</w:t>
                </w:r>
                <w:proofErr w:type="spellEnd"/>
                <w:r w:rsidRPr="007C1F93">
                  <w:rPr>
                    <w:rFonts w:cstheme="minorHAnsi"/>
                    <w:lang w:val="en-GB"/>
                  </w:rPr>
                  <w:t xml:space="preserve"> has </w:t>
                </w:r>
                <w:proofErr w:type="spellStart"/>
                <w:r w:rsidRPr="007C1F93">
                  <w:rPr>
                    <w:rFonts w:cstheme="minorHAnsi"/>
                    <w:lang w:val="en-GB"/>
                  </w:rPr>
                  <w:t>submitted</w:t>
                </w:r>
                <w:proofErr w:type="spellEnd"/>
                <w:r w:rsidRPr="007C1F93">
                  <w:rPr>
                    <w:rFonts w:cstheme="minorHAnsi"/>
                    <w:lang w:val="en-GB"/>
                  </w:rPr>
                  <w:t xml:space="preserve"> </w:t>
                </w:r>
                <w:proofErr w:type="spellStart"/>
                <w:r w:rsidRPr="007C1F93">
                  <w:rPr>
                    <w:rFonts w:cstheme="minorHAnsi"/>
                    <w:lang w:val="en-GB"/>
                  </w:rPr>
                  <w:t>four</w:t>
                </w:r>
                <w:proofErr w:type="spellEnd"/>
                <w:r w:rsidRPr="007C1F93">
                  <w:rPr>
                    <w:rFonts w:cstheme="minorHAnsi"/>
                    <w:lang w:val="en-GB"/>
                  </w:rPr>
                  <w:t xml:space="preserve"> </w:t>
                </w:r>
                <w:proofErr w:type="spellStart"/>
                <w:r w:rsidRPr="007C1F93">
                  <w:rPr>
                    <w:rFonts w:cstheme="minorHAnsi"/>
                    <w:lang w:val="en-GB"/>
                  </w:rPr>
                  <w:t>National</w:t>
                </w:r>
                <w:proofErr w:type="spellEnd"/>
                <w:r w:rsidRPr="007C1F93">
                  <w:rPr>
                    <w:rFonts w:cstheme="minorHAnsi"/>
                    <w:lang w:val="en-GB"/>
                  </w:rPr>
                  <w:t xml:space="preserve"> </w:t>
                </w:r>
                <w:proofErr w:type="spellStart"/>
                <w:r w:rsidRPr="007C1F93">
                  <w:rPr>
                    <w:rFonts w:cstheme="minorHAnsi"/>
                    <w:lang w:val="en-GB"/>
                  </w:rPr>
                  <w:t>Communications</w:t>
                </w:r>
                <w:proofErr w:type="spellEnd"/>
                <w:r w:rsidRPr="007C1F93">
                  <w:rPr>
                    <w:rFonts w:cstheme="minorHAnsi"/>
                    <w:lang w:val="en-GB"/>
                  </w:rPr>
                  <w:t xml:space="preserve"> and </w:t>
                </w:r>
                <w:proofErr w:type="spellStart"/>
                <w:r w:rsidRPr="007C1F93">
                  <w:rPr>
                    <w:rFonts w:cstheme="minorHAnsi"/>
                    <w:lang w:val="en-GB"/>
                  </w:rPr>
                  <w:t>two</w:t>
                </w:r>
                <w:proofErr w:type="spellEnd"/>
                <w:r w:rsidRPr="007C1F93">
                  <w:rPr>
                    <w:rFonts w:cstheme="minorHAnsi"/>
                    <w:lang w:val="en-GB"/>
                  </w:rPr>
                  <w:t xml:space="preserve"> </w:t>
                </w:r>
                <w:proofErr w:type="spellStart"/>
                <w:r w:rsidRPr="007C1F93">
                  <w:rPr>
                    <w:rFonts w:cstheme="minorHAnsi"/>
                    <w:lang w:val="en-GB"/>
                  </w:rPr>
                  <w:t>Biennial</w:t>
                </w:r>
                <w:proofErr w:type="spellEnd"/>
                <w:r w:rsidRPr="007C1F93">
                  <w:rPr>
                    <w:rFonts w:cstheme="minorHAnsi"/>
                    <w:lang w:val="en-GB"/>
                  </w:rPr>
                  <w:t xml:space="preserve"> </w:t>
                </w:r>
                <w:proofErr w:type="spellStart"/>
                <w:r w:rsidRPr="007C1F93">
                  <w:rPr>
                    <w:rFonts w:cstheme="minorHAnsi"/>
                    <w:lang w:val="en-GB"/>
                  </w:rPr>
                  <w:t>Update</w:t>
                </w:r>
                <w:proofErr w:type="spellEnd"/>
                <w:r w:rsidRPr="007C1F93">
                  <w:rPr>
                    <w:rFonts w:cstheme="minorHAnsi"/>
                    <w:lang w:val="en-GB"/>
                  </w:rPr>
                  <w:t xml:space="preserve"> </w:t>
                </w:r>
                <w:proofErr w:type="spellStart"/>
                <w:r w:rsidRPr="007C1F93">
                  <w:rPr>
                    <w:rFonts w:cstheme="minorHAnsi"/>
                    <w:lang w:val="en-GB"/>
                  </w:rPr>
                  <w:t>Reports</w:t>
                </w:r>
                <w:proofErr w:type="spellEnd"/>
                <w:r w:rsidRPr="007C1F93">
                  <w:rPr>
                    <w:rFonts w:cstheme="minorHAnsi"/>
                    <w:lang w:val="en-GB"/>
                  </w:rPr>
                  <w:t xml:space="preserve"> (</w:t>
                </w:r>
                <w:proofErr w:type="spellStart"/>
                <w:r w:rsidRPr="007C1F93">
                  <w:rPr>
                    <w:rFonts w:cstheme="minorHAnsi"/>
                    <w:lang w:val="en-GB"/>
                  </w:rPr>
                  <w:t>BURs</w:t>
                </w:r>
                <w:proofErr w:type="spellEnd"/>
                <w:r w:rsidRPr="007C1F93">
                  <w:rPr>
                    <w:rFonts w:cstheme="minorHAnsi"/>
                    <w:lang w:val="en-GB"/>
                  </w:rPr>
                  <w:t xml:space="preserve">) and </w:t>
                </w:r>
                <w:proofErr w:type="spellStart"/>
                <w:r w:rsidRPr="007C1F93">
                  <w:rPr>
                    <w:rFonts w:cstheme="minorHAnsi"/>
                    <w:lang w:val="en-GB"/>
                  </w:rPr>
                  <w:t>is</w:t>
                </w:r>
                <w:proofErr w:type="spellEnd"/>
                <w:r w:rsidRPr="007C1F93">
                  <w:rPr>
                    <w:rFonts w:cstheme="minorHAnsi"/>
                    <w:lang w:val="en-GB"/>
                  </w:rPr>
                  <w:t xml:space="preserve"> </w:t>
                </w:r>
                <w:proofErr w:type="spellStart"/>
                <w:r w:rsidRPr="007C1F93">
                  <w:rPr>
                    <w:rFonts w:cstheme="minorHAnsi"/>
                    <w:lang w:val="en-GB"/>
                  </w:rPr>
                  <w:t>currently</w:t>
                </w:r>
                <w:proofErr w:type="spellEnd"/>
                <w:r w:rsidRPr="007C1F93">
                  <w:rPr>
                    <w:rFonts w:cstheme="minorHAnsi"/>
                    <w:lang w:val="en-GB"/>
                  </w:rPr>
                  <w:t xml:space="preserve"> in </w:t>
                </w:r>
                <w:proofErr w:type="spellStart"/>
                <w:r w:rsidRPr="007C1F93">
                  <w:rPr>
                    <w:rFonts w:cstheme="minorHAnsi"/>
                    <w:lang w:val="en-GB"/>
                  </w:rPr>
                  <w:t>the</w:t>
                </w:r>
                <w:proofErr w:type="spellEnd"/>
                <w:r w:rsidRPr="007C1F93">
                  <w:rPr>
                    <w:rFonts w:cstheme="minorHAnsi"/>
                    <w:lang w:val="en-GB"/>
                  </w:rPr>
                  <w:t xml:space="preserve"> </w:t>
                </w:r>
                <w:proofErr w:type="spellStart"/>
                <w:r w:rsidRPr="007C1F93">
                  <w:rPr>
                    <w:rFonts w:cstheme="minorHAnsi"/>
                    <w:lang w:val="en-GB"/>
                  </w:rPr>
                  <w:t>process</w:t>
                </w:r>
                <w:proofErr w:type="spellEnd"/>
                <w:r w:rsidRPr="007C1F93">
                  <w:rPr>
                    <w:rFonts w:cstheme="minorHAnsi"/>
                    <w:lang w:val="en-GB"/>
                  </w:rPr>
                  <w:t xml:space="preserve"> of </w:t>
                </w:r>
                <w:proofErr w:type="spellStart"/>
                <w:r w:rsidRPr="007C1F93">
                  <w:rPr>
                    <w:rFonts w:cstheme="minorHAnsi"/>
                    <w:lang w:val="en-GB"/>
                  </w:rPr>
                  <w:t>preparing</w:t>
                </w:r>
                <w:proofErr w:type="spellEnd"/>
                <w:r w:rsidRPr="007C1F93">
                  <w:rPr>
                    <w:rFonts w:cstheme="minorHAnsi"/>
                    <w:lang w:val="en-GB"/>
                  </w:rPr>
                  <w:t xml:space="preserve"> </w:t>
                </w:r>
                <w:proofErr w:type="spellStart"/>
                <w:r w:rsidRPr="007C1F93">
                  <w:rPr>
                    <w:rFonts w:cstheme="minorHAnsi"/>
                    <w:lang w:val="en-GB"/>
                  </w:rPr>
                  <w:t>its</w:t>
                </w:r>
                <w:proofErr w:type="spellEnd"/>
                <w:r w:rsidRPr="007C1F93">
                  <w:rPr>
                    <w:rFonts w:cstheme="minorHAnsi"/>
                    <w:lang w:val="en-GB"/>
                  </w:rPr>
                  <w:t xml:space="preserve"> </w:t>
                </w:r>
                <w:proofErr w:type="spellStart"/>
                <w:r w:rsidRPr="007C1F93">
                  <w:rPr>
                    <w:rFonts w:cstheme="minorHAnsi"/>
                    <w:lang w:val="en-GB"/>
                  </w:rPr>
                  <w:t>first</w:t>
                </w:r>
                <w:proofErr w:type="spellEnd"/>
                <w:r w:rsidRPr="007C1F93">
                  <w:rPr>
                    <w:rFonts w:cstheme="minorHAnsi"/>
                    <w:lang w:val="en-GB"/>
                  </w:rPr>
                  <w:t xml:space="preserve"> </w:t>
                </w:r>
                <w:proofErr w:type="spellStart"/>
                <w:r w:rsidRPr="007C1F93">
                  <w:rPr>
                    <w:rFonts w:cstheme="minorHAnsi"/>
                    <w:lang w:val="en-GB"/>
                  </w:rPr>
                  <w:t>Biennial</w:t>
                </w:r>
                <w:proofErr w:type="spellEnd"/>
                <w:r w:rsidRPr="007C1F93">
                  <w:rPr>
                    <w:rFonts w:cstheme="minorHAnsi"/>
                    <w:lang w:val="en-GB"/>
                  </w:rPr>
                  <w:t xml:space="preserve"> </w:t>
                </w:r>
                <w:proofErr w:type="spellStart"/>
                <w:r w:rsidRPr="007C1F93">
                  <w:rPr>
                    <w:rFonts w:cstheme="minorHAnsi"/>
                    <w:lang w:val="en-GB"/>
                  </w:rPr>
                  <w:t>Transparency</w:t>
                </w:r>
                <w:proofErr w:type="spellEnd"/>
                <w:r w:rsidRPr="007C1F93">
                  <w:rPr>
                    <w:rFonts w:cstheme="minorHAnsi"/>
                    <w:lang w:val="en-GB"/>
                  </w:rPr>
                  <w:t xml:space="preserve"> </w:t>
                </w:r>
                <w:proofErr w:type="spellStart"/>
                <w:r w:rsidRPr="007C1F93">
                  <w:rPr>
                    <w:rFonts w:cstheme="minorHAnsi"/>
                    <w:lang w:val="en-GB"/>
                  </w:rPr>
                  <w:t>Report</w:t>
                </w:r>
                <w:proofErr w:type="spellEnd"/>
                <w:r w:rsidRPr="007C1F93">
                  <w:rPr>
                    <w:rFonts w:cstheme="minorHAnsi"/>
                    <w:lang w:val="en-GB"/>
                  </w:rPr>
                  <w:t xml:space="preserve"> (BTR) and </w:t>
                </w:r>
                <w:proofErr w:type="spellStart"/>
                <w:r w:rsidRPr="007C1F93">
                  <w:rPr>
                    <w:rFonts w:cstheme="minorHAnsi"/>
                    <w:lang w:val="en-GB"/>
                  </w:rPr>
                  <w:t>its</w:t>
                </w:r>
                <w:proofErr w:type="spellEnd"/>
                <w:r w:rsidRPr="007C1F93">
                  <w:rPr>
                    <w:rFonts w:cstheme="minorHAnsi"/>
                    <w:lang w:val="en-GB"/>
                  </w:rPr>
                  <w:t xml:space="preserve"> </w:t>
                </w:r>
                <w:proofErr w:type="spellStart"/>
                <w:r w:rsidRPr="007C1F93">
                  <w:rPr>
                    <w:rFonts w:cstheme="minorHAnsi"/>
                    <w:lang w:val="en-GB"/>
                  </w:rPr>
                  <w:t>Fifth</w:t>
                </w:r>
                <w:proofErr w:type="spellEnd"/>
                <w:r w:rsidRPr="007C1F93">
                  <w:rPr>
                    <w:rFonts w:cstheme="minorHAnsi"/>
                    <w:lang w:val="en-GB"/>
                  </w:rPr>
                  <w:t xml:space="preserve"> </w:t>
                </w:r>
                <w:proofErr w:type="spellStart"/>
                <w:r w:rsidRPr="007C1F93">
                  <w:rPr>
                    <w:rFonts w:cstheme="minorHAnsi"/>
                    <w:lang w:val="en-GB"/>
                  </w:rPr>
                  <w:t>National</w:t>
                </w:r>
                <w:proofErr w:type="spellEnd"/>
                <w:r w:rsidRPr="007C1F93">
                  <w:rPr>
                    <w:rFonts w:cstheme="minorHAnsi"/>
                    <w:lang w:val="en-GB"/>
                  </w:rPr>
                  <w:t xml:space="preserve"> </w:t>
                </w:r>
                <w:proofErr w:type="spellStart"/>
                <w:r w:rsidRPr="007C1F93">
                  <w:rPr>
                    <w:rFonts w:cstheme="minorHAnsi"/>
                    <w:lang w:val="en-GB"/>
                  </w:rPr>
                  <w:t>Communication</w:t>
                </w:r>
                <w:proofErr w:type="spellEnd"/>
                <w:r w:rsidRPr="007C1F93">
                  <w:rPr>
                    <w:rFonts w:cstheme="minorHAnsi"/>
                    <w:lang w:val="en-GB"/>
                  </w:rPr>
                  <w:t xml:space="preserve"> (5NC), as </w:t>
                </w:r>
                <w:proofErr w:type="spellStart"/>
                <w:r w:rsidRPr="007C1F93">
                  <w:rPr>
                    <w:rFonts w:cstheme="minorHAnsi"/>
                    <w:lang w:val="en-GB"/>
                  </w:rPr>
                  <w:t>well</w:t>
                </w:r>
                <w:proofErr w:type="spellEnd"/>
                <w:r w:rsidRPr="007C1F93">
                  <w:rPr>
                    <w:rFonts w:cstheme="minorHAnsi"/>
                    <w:lang w:val="en-GB"/>
                  </w:rPr>
                  <w:t xml:space="preserve"> as </w:t>
                </w:r>
                <w:proofErr w:type="spellStart"/>
                <w:r w:rsidRPr="007C1F93">
                  <w:rPr>
                    <w:rFonts w:cstheme="minorHAnsi"/>
                    <w:lang w:val="en-GB"/>
                  </w:rPr>
                  <w:t>its</w:t>
                </w:r>
                <w:proofErr w:type="spellEnd"/>
                <w:r w:rsidRPr="007C1F93">
                  <w:rPr>
                    <w:rFonts w:cstheme="minorHAnsi"/>
                    <w:lang w:val="en-GB"/>
                  </w:rPr>
                  <w:t xml:space="preserve"> </w:t>
                </w:r>
                <w:proofErr w:type="spellStart"/>
                <w:r w:rsidRPr="007C1F93">
                  <w:rPr>
                    <w:rFonts w:cstheme="minorHAnsi"/>
                    <w:lang w:val="en-GB"/>
                  </w:rPr>
                  <w:t>first</w:t>
                </w:r>
                <w:proofErr w:type="spellEnd"/>
                <w:r w:rsidRPr="007C1F93">
                  <w:rPr>
                    <w:rFonts w:cstheme="minorHAnsi"/>
                    <w:lang w:val="en-GB"/>
                  </w:rPr>
                  <w:t xml:space="preserve"> and </w:t>
                </w:r>
                <w:proofErr w:type="spellStart"/>
                <w:r w:rsidRPr="007C1F93">
                  <w:rPr>
                    <w:rFonts w:cstheme="minorHAnsi"/>
                    <w:lang w:val="en-GB"/>
                  </w:rPr>
                  <w:t>second</w:t>
                </w:r>
                <w:proofErr w:type="spellEnd"/>
                <w:r w:rsidRPr="007C1F93">
                  <w:rPr>
                    <w:rFonts w:cstheme="minorHAnsi"/>
                    <w:lang w:val="en-GB"/>
                  </w:rPr>
                  <w:t xml:space="preserve"> </w:t>
                </w:r>
                <w:proofErr w:type="spellStart"/>
                <w:r w:rsidRPr="007C1F93">
                  <w:rPr>
                    <w:rFonts w:cstheme="minorHAnsi"/>
                    <w:lang w:val="en-GB"/>
                  </w:rPr>
                  <w:t>Biennial</w:t>
                </w:r>
                <w:proofErr w:type="spellEnd"/>
                <w:r w:rsidRPr="007C1F93">
                  <w:rPr>
                    <w:rFonts w:cstheme="minorHAnsi"/>
                    <w:lang w:val="en-GB"/>
                  </w:rPr>
                  <w:t xml:space="preserve"> </w:t>
                </w:r>
                <w:proofErr w:type="spellStart"/>
                <w:r w:rsidRPr="007C1F93">
                  <w:rPr>
                    <w:rFonts w:cstheme="minorHAnsi"/>
                    <w:lang w:val="en-GB"/>
                  </w:rPr>
                  <w:t>Transparency</w:t>
                </w:r>
                <w:proofErr w:type="spellEnd"/>
                <w:r w:rsidRPr="007C1F93">
                  <w:rPr>
                    <w:rFonts w:cstheme="minorHAnsi"/>
                    <w:lang w:val="en-GB"/>
                  </w:rPr>
                  <w:t xml:space="preserve"> </w:t>
                </w:r>
                <w:proofErr w:type="spellStart"/>
                <w:r w:rsidRPr="007C1F93">
                  <w:rPr>
                    <w:rFonts w:cstheme="minorHAnsi"/>
                    <w:lang w:val="en-GB"/>
                  </w:rPr>
                  <w:t>Reports</w:t>
                </w:r>
                <w:proofErr w:type="spellEnd"/>
                <w:r w:rsidRPr="007C1F93">
                  <w:rPr>
                    <w:rFonts w:cstheme="minorHAnsi"/>
                    <w:lang w:val="en-GB"/>
                  </w:rPr>
                  <w:t xml:space="preserve"> (BTR1-2).</w:t>
                </w:r>
              </w:p>
            </w:sdtContent>
          </w:sdt>
        </w:tc>
      </w:tr>
    </w:tbl>
    <w:p w14:paraId="4E180DC1" w14:textId="20778981" w:rsidR="005E26FE" w:rsidRPr="002B6D48" w:rsidRDefault="005E26FE" w:rsidP="00110B83">
      <w:pPr>
        <w:rPr>
          <w:rFonts w:cstheme="minorHAnsi"/>
          <w:lang w:val="en-GB"/>
        </w:rPr>
      </w:pPr>
    </w:p>
    <w:p w14:paraId="7706A63F" w14:textId="1C402113" w:rsidR="00D86E23" w:rsidRPr="002B6D48" w:rsidRDefault="005E4283" w:rsidP="00110B83">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4"/>
      </w:tblGrid>
      <w:tr w:rsidR="00D86E23" w:rsidRPr="00B72CB6" w14:paraId="525EE2E3" w14:textId="77777777" w:rsidTr="22D22F01">
        <w:trPr>
          <w:trHeight w:val="20"/>
        </w:trPr>
        <w:tc>
          <w:tcPr>
            <w:tcW w:w="5000" w:type="pct"/>
            <w:tcMar>
              <w:top w:w="57" w:type="dxa"/>
              <w:left w:w="57" w:type="dxa"/>
              <w:bottom w:w="57" w:type="dxa"/>
              <w:right w:w="57" w:type="dxa"/>
            </w:tcMar>
          </w:tcPr>
          <w:p w14:paraId="2F3988FF" w14:textId="48035068" w:rsidR="006E2D93" w:rsidRPr="002B6D48" w:rsidRDefault="00D86E23" w:rsidP="00110B83">
            <w:pPr>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lang w:val="en-GB"/>
              </w:rPr>
              <w:id w:val="857092391"/>
              <w:placeholder>
                <w:docPart w:val="200EC49B8A9B442B9D9D895F66E3D134"/>
              </w:placeholder>
            </w:sdtPr>
            <w:sdtEndPr/>
            <w:sdtContent>
              <w:p w14:paraId="033766D9" w14:textId="5D90BC29" w:rsidR="008C3F32" w:rsidRPr="00110B83" w:rsidRDefault="008C3F32" w:rsidP="3C7829AB">
                <w:pPr>
                  <w:rPr>
                    <w:b/>
                    <w:bCs/>
                    <w:lang w:val="en-GB"/>
                  </w:rPr>
                </w:pPr>
                <w:r w:rsidRPr="22D22F01">
                  <w:rPr>
                    <w:b/>
                    <w:bCs/>
                    <w:lang w:val="en-GB"/>
                  </w:rPr>
                  <w:t>Activity 1 (</w:t>
                </w:r>
                <w:r w:rsidR="00C02CD0" w:rsidRPr="22D22F01">
                  <w:rPr>
                    <w:b/>
                    <w:bCs/>
                    <w:lang w:val="en-GB"/>
                  </w:rPr>
                  <w:t>July 2024 – TBD on the specific training date</w:t>
                </w:r>
                <w:r w:rsidRPr="22D22F01">
                  <w:rPr>
                    <w:b/>
                    <w:bCs/>
                    <w:lang w:val="en-GB"/>
                  </w:rPr>
                  <w:t>)</w:t>
                </w:r>
                <w:r w:rsidR="006039FE" w:rsidRPr="22D22F01">
                  <w:rPr>
                    <w:b/>
                    <w:bCs/>
                    <w:lang w:val="en-GB"/>
                  </w:rPr>
                  <w:t>: The proposed activity is to have a</w:t>
                </w:r>
                <w:r w:rsidR="007C1F93">
                  <w:rPr>
                    <w:b/>
                    <w:bCs/>
                    <w:lang w:val="en-GB"/>
                  </w:rPr>
                  <w:t xml:space="preserve"> hands-on in person</w:t>
                </w:r>
                <w:r w:rsidR="00B95729" w:rsidRPr="22D22F01">
                  <w:rPr>
                    <w:b/>
                    <w:bCs/>
                    <w:lang w:val="en-GB"/>
                  </w:rPr>
                  <w:t xml:space="preserve"> training to the team members that will be developing the BTR and </w:t>
                </w:r>
                <w:r w:rsidR="1FAAA919" w:rsidRPr="22D22F01">
                  <w:rPr>
                    <w:b/>
                    <w:bCs/>
                    <w:lang w:val="en-GB"/>
                  </w:rPr>
                  <w:t>on the ETF reporting tool for GHG inventory, mitigation action, NDC tracking, and support received</w:t>
                </w:r>
                <w:r w:rsidR="00B95729" w:rsidRPr="22D22F01">
                  <w:rPr>
                    <w:b/>
                    <w:bCs/>
                    <w:lang w:val="en-GB"/>
                  </w:rPr>
                  <w:t>.</w:t>
                </w:r>
              </w:p>
              <w:p w14:paraId="5F8DFCF4" w14:textId="77777777" w:rsidR="003E71B9" w:rsidRDefault="003E71B9" w:rsidP="00110B83">
                <w:pPr>
                  <w:rPr>
                    <w:rFonts w:cstheme="minorHAnsi"/>
                    <w:lang w:val="en-GB"/>
                  </w:rPr>
                </w:pPr>
              </w:p>
              <w:p w14:paraId="7E25D0A0" w14:textId="173534C6" w:rsidR="003E71B9" w:rsidRPr="00110B83" w:rsidRDefault="003E71B9" w:rsidP="00110B83">
                <w:pPr>
                  <w:rPr>
                    <w:rFonts w:cstheme="minorHAnsi"/>
                    <w:b/>
                    <w:bCs/>
                    <w:lang w:val="en-GB"/>
                  </w:rPr>
                </w:pPr>
                <w:r w:rsidRPr="00110B83">
                  <w:rPr>
                    <w:rFonts w:cstheme="minorHAnsi"/>
                    <w:b/>
                    <w:bCs/>
                    <w:lang w:val="en-GB"/>
                  </w:rPr>
                  <w:t xml:space="preserve">No financing will be </w:t>
                </w:r>
                <w:proofErr w:type="gramStart"/>
                <w:r w:rsidRPr="00110B83">
                  <w:rPr>
                    <w:rFonts w:cstheme="minorHAnsi"/>
                    <w:b/>
                    <w:bCs/>
                    <w:lang w:val="en-GB"/>
                  </w:rPr>
                  <w:t>needed</w:t>
                </w:r>
                <w:r w:rsidR="00CF75A9" w:rsidRPr="00110B83">
                  <w:rPr>
                    <w:rFonts w:cstheme="minorHAnsi"/>
                    <w:b/>
                    <w:bCs/>
                    <w:lang w:val="en-GB"/>
                  </w:rPr>
                  <w:t>,</w:t>
                </w:r>
                <w:proofErr w:type="gramEnd"/>
                <w:r w:rsidR="00CF75A9" w:rsidRPr="00110B83">
                  <w:rPr>
                    <w:rFonts w:cstheme="minorHAnsi"/>
                    <w:b/>
                    <w:bCs/>
                    <w:lang w:val="en-GB"/>
                  </w:rPr>
                  <w:t xml:space="preserve"> the</w:t>
                </w:r>
                <w:r w:rsidR="007C1F93">
                  <w:rPr>
                    <w:rFonts w:cstheme="minorHAnsi"/>
                    <w:b/>
                    <w:bCs/>
                    <w:lang w:val="en-GB"/>
                  </w:rPr>
                  <w:t xml:space="preserve"> sessions will be held in person</w:t>
                </w:r>
                <w:r w:rsidR="00CF75A9" w:rsidRPr="00110B83">
                  <w:rPr>
                    <w:rFonts w:cstheme="minorHAnsi"/>
                    <w:b/>
                    <w:bCs/>
                    <w:lang w:val="en-GB"/>
                  </w:rPr>
                  <w:t xml:space="preserve">. </w:t>
                </w:r>
              </w:p>
              <w:p w14:paraId="32B117B0" w14:textId="77777777" w:rsidR="003E71B9" w:rsidRPr="002B6D48" w:rsidRDefault="003E71B9" w:rsidP="00110B83">
                <w:pPr>
                  <w:rPr>
                    <w:rFonts w:cstheme="minorHAnsi"/>
                    <w:lang w:val="en-GB"/>
                  </w:rPr>
                </w:pPr>
              </w:p>
              <w:p w14:paraId="5313221D" w14:textId="11E38598" w:rsidR="00A16C56" w:rsidRDefault="00B95729" w:rsidP="00110B83">
                <w:pPr>
                  <w:rPr>
                    <w:rFonts w:cstheme="minorHAnsi"/>
                    <w:b/>
                    <w:bCs/>
                    <w:lang w:val="en-GB"/>
                  </w:rPr>
                </w:pPr>
                <w:r>
                  <w:rPr>
                    <w:rFonts w:cstheme="minorHAnsi"/>
                    <w:b/>
                    <w:bCs/>
                    <w:lang w:val="en-GB"/>
                  </w:rPr>
                  <w:t xml:space="preserve">The training can be divided into two or three sessions: </w:t>
                </w:r>
              </w:p>
              <w:p w14:paraId="7B06BCD1" w14:textId="210CB8CD" w:rsidR="00B95729" w:rsidRDefault="00B95729" w:rsidP="007C1F93">
                <w:pPr>
                  <w:rPr>
                    <w:rFonts w:cstheme="minorHAnsi"/>
                    <w:lang w:val="en-GB"/>
                  </w:rPr>
                </w:pPr>
                <w:r>
                  <w:rPr>
                    <w:rFonts w:cstheme="minorHAnsi"/>
                    <w:lang w:val="en-GB"/>
                  </w:rPr>
                  <w:t xml:space="preserve">Session 1: ETF reporting for GHG inventory </w:t>
                </w:r>
              </w:p>
              <w:p w14:paraId="374F7240" w14:textId="50A74A5D" w:rsidR="00574A94" w:rsidRDefault="00574A94" w:rsidP="007C1F93">
                <w:pPr>
                  <w:rPr>
                    <w:rFonts w:cstheme="minorHAnsi"/>
                    <w:lang w:val="en-GB"/>
                  </w:rPr>
                </w:pPr>
                <w:r>
                  <w:rPr>
                    <w:rFonts w:cstheme="minorHAnsi"/>
                    <w:lang w:val="en-GB"/>
                  </w:rPr>
                  <w:t xml:space="preserve">Session 2: ETF reporting for the NDC tracking </w:t>
                </w:r>
                <w:r w:rsidR="003E71B9">
                  <w:rPr>
                    <w:rFonts w:cstheme="minorHAnsi"/>
                    <w:lang w:val="en-GB"/>
                  </w:rPr>
                  <w:t xml:space="preserve">section </w:t>
                </w:r>
              </w:p>
              <w:p w14:paraId="2BB96524" w14:textId="77777777" w:rsidR="007C1F93" w:rsidRDefault="00574A94" w:rsidP="007C1F93">
                <w:pPr>
                  <w:rPr>
                    <w:rFonts w:cstheme="minorHAnsi"/>
                    <w:lang w:val="en-GB"/>
                  </w:rPr>
                </w:pPr>
                <w:r>
                  <w:rPr>
                    <w:rFonts w:cstheme="minorHAnsi"/>
                    <w:lang w:val="en-GB"/>
                  </w:rPr>
                  <w:t xml:space="preserve">Session 3: ETF reporting for </w:t>
                </w:r>
                <w:r w:rsidR="003E71B9">
                  <w:rPr>
                    <w:rFonts w:cstheme="minorHAnsi"/>
                    <w:lang w:val="en-GB"/>
                  </w:rPr>
                  <w:t xml:space="preserve">support received and needed </w:t>
                </w:r>
              </w:p>
              <w:p w14:paraId="48FD0EE3" w14:textId="3E10F5FB" w:rsidR="00574A94" w:rsidRPr="002B6D48" w:rsidRDefault="00130C22" w:rsidP="007C1F93">
                <w:pPr>
                  <w:rPr>
                    <w:rFonts w:cstheme="minorHAnsi"/>
                    <w:lang w:val="en-GB"/>
                  </w:rPr>
                </w:pPr>
              </w:p>
            </w:sdtContent>
          </w:sdt>
          <w:p w14:paraId="3D10F044" w14:textId="02EC3ECB" w:rsidR="009B72AE" w:rsidRPr="002B6D48" w:rsidRDefault="00132D7B" w:rsidP="00110B83">
            <w:pPr>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056DE7">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Grilledutableau"/>
              <w:tblW w:w="5000" w:type="pct"/>
              <w:jc w:val="center"/>
              <w:tblLayout w:type="fixed"/>
              <w:tblLook w:val="04A0" w:firstRow="1" w:lastRow="0" w:firstColumn="1" w:lastColumn="0" w:noHBand="0" w:noVBand="1"/>
            </w:tblPr>
            <w:tblGrid>
              <w:gridCol w:w="4444"/>
              <w:gridCol w:w="1312"/>
              <w:gridCol w:w="1312"/>
              <w:gridCol w:w="1312"/>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10B83">
                  <w:pPr>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10B83">
                  <w:pPr>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10B83">
                  <w:pPr>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10B83">
                  <w:pPr>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10B83">
                  <w:pPr>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10B83">
                      <w:pPr>
                        <w:tabs>
                          <w:tab w:val="right" w:pos="1560"/>
                        </w:tabs>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10B83">
                  <w:pPr>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10B83">
                  <w:pPr>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10B83">
                      <w:pPr>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10B83">
                  <w:pPr>
                    <w:rPr>
                      <w:rFonts w:cstheme="minorHAnsi"/>
                      <w:b/>
                      <w:bCs/>
                      <w:sz w:val="20"/>
                      <w:szCs w:val="20"/>
                      <w:lang w:val="en-GB"/>
                    </w:rPr>
                  </w:pPr>
                  <w:r w:rsidRPr="002B6D48">
                    <w:rPr>
                      <w:rFonts w:cstheme="minorHAnsi"/>
                      <w:b/>
                      <w:bCs/>
                      <w:sz w:val="20"/>
                      <w:szCs w:val="20"/>
                      <w:lang w:val="en-GB"/>
                    </w:rPr>
                    <w:lastRenderedPageBreak/>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10B83">
                  <w:pPr>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10B83">
                  <w:pPr>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10B83">
                      <w:pPr>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10B83">
                  <w:pPr>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10B83">
                  <w:pPr>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10B83">
                  <w:pPr>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10B83">
                      <w:pPr>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Textedelespacerserv"/>
                          <w:rFonts w:cstheme="minorHAnsi"/>
                          <w:b/>
                          <w:bCs/>
                          <w:color w:val="FFFFFF" w:themeColor="background1"/>
                          <w:sz w:val="20"/>
                          <w:szCs w:val="20"/>
                        </w:rPr>
                        <w:t>0,000.</w:t>
                      </w:r>
                    </w:p>
                  </w:tc>
                </w:sdtContent>
              </w:sdt>
            </w:tr>
          </w:tbl>
          <w:p w14:paraId="7B7F0139" w14:textId="09609B69" w:rsidR="00D86E23" w:rsidRPr="002B6D48" w:rsidRDefault="00927740" w:rsidP="00110B83">
            <w:pPr>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110B83">
      <w:pPr>
        <w:rPr>
          <w:rFonts w:cstheme="minorHAnsi"/>
          <w:lang w:val="en-GB"/>
        </w:rPr>
      </w:pPr>
    </w:p>
    <w:sectPr w:rsidR="00CB437D" w:rsidRPr="002B6D48" w:rsidSect="00C06089">
      <w:headerReference w:type="default" r:id="rId11"/>
      <w:footerReference w:type="default" r:id="rId12"/>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5D533" w14:textId="77777777" w:rsidR="00130C22" w:rsidRDefault="00130C22" w:rsidP="006E2D93">
      <w:r>
        <w:separator/>
      </w:r>
    </w:p>
  </w:endnote>
  <w:endnote w:type="continuationSeparator" w:id="0">
    <w:p w14:paraId="1FA24C82" w14:textId="77777777" w:rsidR="00130C22" w:rsidRDefault="00130C22"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443446D2" w:rsidR="001619D1" w:rsidRDefault="001619D1">
        <w:pPr>
          <w:pStyle w:val="Pieddepage"/>
          <w:jc w:val="right"/>
        </w:pPr>
        <w:r>
          <w:fldChar w:fldCharType="begin"/>
        </w:r>
        <w:r>
          <w:instrText xml:space="preserve"> PAGE   \* MERGEFORMAT </w:instrText>
        </w:r>
        <w:r>
          <w:fldChar w:fldCharType="separate"/>
        </w:r>
        <w:r w:rsidR="00211986">
          <w:rPr>
            <w:noProof/>
          </w:rPr>
          <w:t>2</w:t>
        </w:r>
        <w:r>
          <w:rPr>
            <w:noProof/>
          </w:rPr>
          <w:fldChar w:fldCharType="end"/>
        </w:r>
      </w:p>
    </w:sdtContent>
  </w:sdt>
  <w:p w14:paraId="33384490" w14:textId="77777777" w:rsidR="001619D1" w:rsidRDefault="001619D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B926E" w14:textId="77777777" w:rsidR="00130C22" w:rsidRDefault="00130C22" w:rsidP="006E2D93">
      <w:r>
        <w:separator/>
      </w:r>
    </w:p>
  </w:footnote>
  <w:footnote w:type="continuationSeparator" w:id="0">
    <w:p w14:paraId="0BA03FE6" w14:textId="77777777" w:rsidR="00130C22" w:rsidRDefault="00130C22" w:rsidP="006E2D93">
      <w:r>
        <w:continuationSeparator/>
      </w:r>
    </w:p>
  </w:footnote>
  <w:footnote w:id="1">
    <w:p w14:paraId="79EE3D3A" w14:textId="77777777" w:rsidR="001F6355" w:rsidRPr="00CA3E31" w:rsidRDefault="001F6355" w:rsidP="001F6355">
      <w:pPr>
        <w:pStyle w:val="Notedebasdepage"/>
        <w:jc w:val="left"/>
        <w:rPr>
          <w:lang w:val="en-GB"/>
        </w:rPr>
      </w:pPr>
      <w:r w:rsidRPr="00CA3E31">
        <w:rPr>
          <w:rStyle w:val="Appelnotedebasdep"/>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Lienhypertexte"/>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9373" w14:textId="77777777" w:rsidR="00B72CB6" w:rsidRDefault="00B72CB6" w:rsidP="00B72CB6">
    <w:pPr>
      <w:pStyle w:val="En-tte"/>
    </w:pPr>
    <w:r>
      <w:rPr>
        <w:noProof/>
        <w:lang w:val="en-GB" w:eastAsia="en-GB"/>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6="http://schemas.microsoft.com/office/drawing/2014/main" xmlns:a14="http://schemas.microsoft.com/office/drawing/2010/main" xmlns:asvg="http://schemas.microsoft.com/office/drawing/2016/SVG/main"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lang w:val="en-GB" w:eastAsia="en-GB"/>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3322B"/>
    <w:rsid w:val="00054D56"/>
    <w:rsid w:val="00056DE7"/>
    <w:rsid w:val="00084F4E"/>
    <w:rsid w:val="000919C4"/>
    <w:rsid w:val="00093B21"/>
    <w:rsid w:val="00094632"/>
    <w:rsid w:val="00095E6A"/>
    <w:rsid w:val="000B0B03"/>
    <w:rsid w:val="000E0D01"/>
    <w:rsid w:val="000F2902"/>
    <w:rsid w:val="000F5B2B"/>
    <w:rsid w:val="00110B83"/>
    <w:rsid w:val="0011260D"/>
    <w:rsid w:val="00122248"/>
    <w:rsid w:val="00130C22"/>
    <w:rsid w:val="001312E6"/>
    <w:rsid w:val="00132D7B"/>
    <w:rsid w:val="00136A62"/>
    <w:rsid w:val="00142700"/>
    <w:rsid w:val="00143C3C"/>
    <w:rsid w:val="00147321"/>
    <w:rsid w:val="001619D1"/>
    <w:rsid w:val="001658B5"/>
    <w:rsid w:val="00183E98"/>
    <w:rsid w:val="001B0751"/>
    <w:rsid w:val="001B351B"/>
    <w:rsid w:val="001F6355"/>
    <w:rsid w:val="002030D1"/>
    <w:rsid w:val="00211986"/>
    <w:rsid w:val="00216B64"/>
    <w:rsid w:val="00230DA6"/>
    <w:rsid w:val="002338DF"/>
    <w:rsid w:val="00251DB6"/>
    <w:rsid w:val="002778EA"/>
    <w:rsid w:val="002A3504"/>
    <w:rsid w:val="002B15A8"/>
    <w:rsid w:val="002B3000"/>
    <w:rsid w:val="002B6D48"/>
    <w:rsid w:val="002C6159"/>
    <w:rsid w:val="002F0FFD"/>
    <w:rsid w:val="002F29E8"/>
    <w:rsid w:val="002F6691"/>
    <w:rsid w:val="00316182"/>
    <w:rsid w:val="00321D48"/>
    <w:rsid w:val="00375AE9"/>
    <w:rsid w:val="003853C3"/>
    <w:rsid w:val="00387FA2"/>
    <w:rsid w:val="003A74FC"/>
    <w:rsid w:val="003B0CA4"/>
    <w:rsid w:val="003B7B13"/>
    <w:rsid w:val="003E00A7"/>
    <w:rsid w:val="003E6D3D"/>
    <w:rsid w:val="003E71B9"/>
    <w:rsid w:val="003F100C"/>
    <w:rsid w:val="0040616C"/>
    <w:rsid w:val="00412828"/>
    <w:rsid w:val="004218E4"/>
    <w:rsid w:val="00453B83"/>
    <w:rsid w:val="0046675A"/>
    <w:rsid w:val="00481359"/>
    <w:rsid w:val="004B361B"/>
    <w:rsid w:val="004D06BC"/>
    <w:rsid w:val="004F13AC"/>
    <w:rsid w:val="00507328"/>
    <w:rsid w:val="00527B36"/>
    <w:rsid w:val="005533FF"/>
    <w:rsid w:val="005535F3"/>
    <w:rsid w:val="00557D29"/>
    <w:rsid w:val="005625EC"/>
    <w:rsid w:val="00574A94"/>
    <w:rsid w:val="005906FB"/>
    <w:rsid w:val="00593A25"/>
    <w:rsid w:val="005A722D"/>
    <w:rsid w:val="005B00A3"/>
    <w:rsid w:val="005C68C2"/>
    <w:rsid w:val="005D230A"/>
    <w:rsid w:val="005D6010"/>
    <w:rsid w:val="005E26FE"/>
    <w:rsid w:val="005E4283"/>
    <w:rsid w:val="005F17F4"/>
    <w:rsid w:val="005F1C49"/>
    <w:rsid w:val="005F439A"/>
    <w:rsid w:val="005F67ED"/>
    <w:rsid w:val="006039FE"/>
    <w:rsid w:val="00607403"/>
    <w:rsid w:val="00620DE7"/>
    <w:rsid w:val="00642456"/>
    <w:rsid w:val="006559E6"/>
    <w:rsid w:val="00666DDE"/>
    <w:rsid w:val="006750CA"/>
    <w:rsid w:val="0067669C"/>
    <w:rsid w:val="006E2D93"/>
    <w:rsid w:val="006E39BC"/>
    <w:rsid w:val="006E5F76"/>
    <w:rsid w:val="00706C87"/>
    <w:rsid w:val="007070BA"/>
    <w:rsid w:val="007225C0"/>
    <w:rsid w:val="00754D4B"/>
    <w:rsid w:val="0076209A"/>
    <w:rsid w:val="0076399C"/>
    <w:rsid w:val="00770836"/>
    <w:rsid w:val="00772828"/>
    <w:rsid w:val="00775550"/>
    <w:rsid w:val="007871E7"/>
    <w:rsid w:val="0079490F"/>
    <w:rsid w:val="007A36A3"/>
    <w:rsid w:val="007B2385"/>
    <w:rsid w:val="007C1F93"/>
    <w:rsid w:val="007E23A7"/>
    <w:rsid w:val="007E76C5"/>
    <w:rsid w:val="007F18B4"/>
    <w:rsid w:val="008013C4"/>
    <w:rsid w:val="008038AC"/>
    <w:rsid w:val="008420EC"/>
    <w:rsid w:val="008427CC"/>
    <w:rsid w:val="00846A2C"/>
    <w:rsid w:val="00851E67"/>
    <w:rsid w:val="008619B8"/>
    <w:rsid w:val="00862326"/>
    <w:rsid w:val="00866D52"/>
    <w:rsid w:val="00873C8F"/>
    <w:rsid w:val="00874ED8"/>
    <w:rsid w:val="008762FE"/>
    <w:rsid w:val="008771FF"/>
    <w:rsid w:val="00884CA9"/>
    <w:rsid w:val="008A4771"/>
    <w:rsid w:val="008C3F32"/>
    <w:rsid w:val="008E6864"/>
    <w:rsid w:val="00905053"/>
    <w:rsid w:val="00927740"/>
    <w:rsid w:val="00936020"/>
    <w:rsid w:val="009430CA"/>
    <w:rsid w:val="0096570F"/>
    <w:rsid w:val="00985B07"/>
    <w:rsid w:val="009A546D"/>
    <w:rsid w:val="009A7C8C"/>
    <w:rsid w:val="009B72AE"/>
    <w:rsid w:val="009C1D39"/>
    <w:rsid w:val="00A126E5"/>
    <w:rsid w:val="00A16C56"/>
    <w:rsid w:val="00A24D64"/>
    <w:rsid w:val="00A328D2"/>
    <w:rsid w:val="00A57571"/>
    <w:rsid w:val="00A7461F"/>
    <w:rsid w:val="00A74BA9"/>
    <w:rsid w:val="00A74D8F"/>
    <w:rsid w:val="00A85B6E"/>
    <w:rsid w:val="00A930B8"/>
    <w:rsid w:val="00AA7126"/>
    <w:rsid w:val="00AC36AE"/>
    <w:rsid w:val="00AC6041"/>
    <w:rsid w:val="00AD0FFD"/>
    <w:rsid w:val="00AF1890"/>
    <w:rsid w:val="00B01EAA"/>
    <w:rsid w:val="00B177AD"/>
    <w:rsid w:val="00B37614"/>
    <w:rsid w:val="00B41C7C"/>
    <w:rsid w:val="00B4204F"/>
    <w:rsid w:val="00B65667"/>
    <w:rsid w:val="00B67190"/>
    <w:rsid w:val="00B671D3"/>
    <w:rsid w:val="00B72CB6"/>
    <w:rsid w:val="00B74EBB"/>
    <w:rsid w:val="00B90744"/>
    <w:rsid w:val="00B91CC9"/>
    <w:rsid w:val="00B95729"/>
    <w:rsid w:val="00BB3FEA"/>
    <w:rsid w:val="00BC1113"/>
    <w:rsid w:val="00BD09D5"/>
    <w:rsid w:val="00BD0D75"/>
    <w:rsid w:val="00BD2403"/>
    <w:rsid w:val="00BE5FF7"/>
    <w:rsid w:val="00C017B4"/>
    <w:rsid w:val="00C02CD0"/>
    <w:rsid w:val="00C06089"/>
    <w:rsid w:val="00C17BC6"/>
    <w:rsid w:val="00C41843"/>
    <w:rsid w:val="00C44E20"/>
    <w:rsid w:val="00C528B7"/>
    <w:rsid w:val="00C749D7"/>
    <w:rsid w:val="00C82C14"/>
    <w:rsid w:val="00CA3E31"/>
    <w:rsid w:val="00CB437D"/>
    <w:rsid w:val="00CC01AC"/>
    <w:rsid w:val="00CC2143"/>
    <w:rsid w:val="00CC3589"/>
    <w:rsid w:val="00CD4229"/>
    <w:rsid w:val="00CE4EAB"/>
    <w:rsid w:val="00CF75A9"/>
    <w:rsid w:val="00D1079B"/>
    <w:rsid w:val="00D4009D"/>
    <w:rsid w:val="00D7166E"/>
    <w:rsid w:val="00D86E23"/>
    <w:rsid w:val="00DD3CB0"/>
    <w:rsid w:val="00E11CDA"/>
    <w:rsid w:val="00E6182E"/>
    <w:rsid w:val="00E62E55"/>
    <w:rsid w:val="00EB3416"/>
    <w:rsid w:val="00EC77A2"/>
    <w:rsid w:val="00EE5536"/>
    <w:rsid w:val="00EF1279"/>
    <w:rsid w:val="00F00815"/>
    <w:rsid w:val="00F15E51"/>
    <w:rsid w:val="00F43432"/>
    <w:rsid w:val="00F67821"/>
    <w:rsid w:val="00FA7B5A"/>
    <w:rsid w:val="00FC741B"/>
    <w:rsid w:val="00FD02C7"/>
    <w:rsid w:val="00FD48FE"/>
    <w:rsid w:val="1FAAA919"/>
    <w:rsid w:val="22D22F01"/>
    <w:rsid w:val="3C7829A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UnresolvedMention">
    <w:name w:val="Unresolved Mention"/>
    <w:basedOn w:val="Policepardfaut"/>
    <w:uiPriority w:val="99"/>
    <w:semiHidden/>
    <w:unhideWhenUsed/>
    <w:rsid w:val="00B90744"/>
    <w:rPr>
      <w:color w:val="605E5C"/>
      <w:shd w:val="clear" w:color="auto" w:fill="E1DFDD"/>
    </w:rPr>
  </w:style>
  <w:style w:type="character" w:customStyle="1" w:styleId="ui-provider">
    <w:name w:val="ui-provider"/>
    <w:basedOn w:val="Policepardfaut"/>
    <w:rsid w:val="0021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2E5EDC"/>
    <w:rsid w:val="00313B54"/>
    <w:rsid w:val="00374AE4"/>
    <w:rsid w:val="003A2BF1"/>
    <w:rsid w:val="003E7C80"/>
    <w:rsid w:val="005251D3"/>
    <w:rsid w:val="0057388C"/>
    <w:rsid w:val="005964EF"/>
    <w:rsid w:val="005A503B"/>
    <w:rsid w:val="005C7101"/>
    <w:rsid w:val="00626B36"/>
    <w:rsid w:val="006559E6"/>
    <w:rsid w:val="006B16C5"/>
    <w:rsid w:val="006D4CDD"/>
    <w:rsid w:val="00785D35"/>
    <w:rsid w:val="007B2385"/>
    <w:rsid w:val="00821F14"/>
    <w:rsid w:val="0085254C"/>
    <w:rsid w:val="008762FE"/>
    <w:rsid w:val="008A504B"/>
    <w:rsid w:val="00981D4A"/>
    <w:rsid w:val="009920B5"/>
    <w:rsid w:val="009C73A3"/>
    <w:rsid w:val="00A33537"/>
    <w:rsid w:val="00B62348"/>
    <w:rsid w:val="00B63B44"/>
    <w:rsid w:val="00BA6808"/>
    <w:rsid w:val="00C5248F"/>
    <w:rsid w:val="00D60C30"/>
    <w:rsid w:val="00DD3996"/>
    <w:rsid w:val="00E44227"/>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15" ma:contentTypeDescription="Create a new document." ma:contentTypeScope="" ma:versionID="8d1fc315574cc6a26cc2dd712909687c">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3e6bb9c0becc1dc4eed7b721ff206392"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7a55d7-c767-4716-ae34-8023df255b86}" ma:internalName="TaxCatchAll" ma:showField="CatchAllData" ma:web="eecf0134-05ac-4446-933a-7f637bcc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6be14e-24a1-4415-aa96-ea50c61cac62">
      <Terms xmlns="http://schemas.microsoft.com/office/infopath/2007/PartnerControls"/>
    </lcf76f155ced4ddcb4097134ff3c332f>
    <TaxCatchAll xmlns="eecf0134-05ac-4446-933a-7f637bccae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2.xml><?xml version="1.0" encoding="utf-8"?>
<ds:datastoreItem xmlns:ds="http://schemas.openxmlformats.org/officeDocument/2006/customXml" ds:itemID="{E820E147-3B3B-4788-8B83-246D6187B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 ds:uri="896be14e-24a1-4415-aa96-ea50c61cac62"/>
    <ds:schemaRef ds:uri="eecf0134-05ac-4446-933a-7f637bccae5b"/>
  </ds:schemaRefs>
</ds:datastoreItem>
</file>

<file path=customXml/itemProps4.xml><?xml version="1.0" encoding="utf-8"?>
<ds:datastoreItem xmlns:ds="http://schemas.openxmlformats.org/officeDocument/2006/customXml" ds:itemID="{2E22E5D6-02E3-4AF8-BCF7-28F1BFB2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4213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keltoum ait belhaj</cp:lastModifiedBy>
  <cp:revision>3</cp:revision>
  <cp:lastPrinted>2024-04-24T08:47:00Z</cp:lastPrinted>
  <dcterms:created xsi:type="dcterms:W3CDTF">2024-06-03T17:33:00Z</dcterms:created>
  <dcterms:modified xsi:type="dcterms:W3CDTF">2024-06-03T17:36:00Z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