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sdt>
                <w:sdtPr>
                  <w:rPr>
                    <w:rFonts w:cstheme="minorHAnsi"/>
                    <w:lang w:val="en-GB"/>
                  </w:rPr>
                  <w:id w:val="-1468965331"/>
                  <w:placeholder>
                    <w:docPart w:val="723FDCD8AD4443C89A283DBBF526B971"/>
                  </w:placeholder>
                </w:sdtPr>
                <w:sdtEndPr/>
                <w:sdtContent>
                  <w:p w14:paraId="7D03FF52" w14:textId="159E41AD" w:rsidR="002C6159" w:rsidRPr="002B6D48" w:rsidRDefault="00BA7637" w:rsidP="00BA7637">
                    <w:pPr>
                      <w:rPr>
                        <w:rFonts w:cstheme="minorHAnsi"/>
                        <w:lang w:val="en-GB"/>
                      </w:rPr>
                    </w:pPr>
                    <w:r>
                      <w:rPr>
                        <w:rFonts w:cstheme="minorHAnsi"/>
                        <w:lang w:val="en-GB"/>
                      </w:rPr>
                      <w:t>Libya</w:t>
                    </w:r>
                  </w:p>
                </w:sdtContent>
              </w:sdt>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sdt>
                <w:sdtPr>
                  <w:rPr>
                    <w:rFonts w:cstheme="minorHAnsi"/>
                    <w:lang w:val="en-GB"/>
                  </w:rPr>
                  <w:id w:val="877899222"/>
                  <w:placeholder>
                    <w:docPart w:val="69D8450C0AED43A2B747DAAE9BCA8767"/>
                  </w:placeholder>
                </w:sdtPr>
                <w:sdtEndPr/>
                <w:sdtContent>
                  <w:p w14:paraId="7B519B2A" w14:textId="4B0346AE" w:rsidR="002C6159" w:rsidRPr="002B6D48" w:rsidRDefault="00BA7637" w:rsidP="00BA7637">
                    <w:pPr>
                      <w:rPr>
                        <w:rFonts w:cstheme="minorHAnsi"/>
                        <w:lang w:val="en-GB"/>
                      </w:rPr>
                    </w:pPr>
                    <w:r>
                      <w:rPr>
                        <w:rFonts w:cstheme="minorHAnsi"/>
                        <w:lang w:val="en-GB"/>
                      </w:rPr>
                      <w:t>Nasser Nasir</w:t>
                    </w:r>
                  </w:p>
                </w:sdtContent>
              </w:sdt>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2C5BD2ED" w14:textId="7E736AB3" w:rsidR="002C1AB0" w:rsidRDefault="000C5687" w:rsidP="002C1AB0">
                <w:pPr>
                  <w:jc w:val="left"/>
                  <w:rPr>
                    <w:rFonts w:cstheme="minorHAnsi"/>
                    <w:lang w:val="en-GB"/>
                  </w:rPr>
                </w:pPr>
                <w:hyperlink r:id="rId11" w:history="1">
                  <w:r w:rsidR="002C1AB0" w:rsidRPr="00585A73">
                    <w:rPr>
                      <w:rStyle w:val="Lienhypertexte"/>
                      <w:rFonts w:cstheme="minorHAnsi"/>
                      <w:lang w:val="en-GB"/>
                    </w:rPr>
                    <w:t>Nassirega@gmail.com</w:t>
                  </w:r>
                </w:hyperlink>
              </w:p>
              <w:p w14:paraId="78456D5A" w14:textId="5B963428" w:rsidR="002C6159" w:rsidRPr="002B6D48" w:rsidRDefault="000C5687" w:rsidP="002C1AB0">
                <w:pPr>
                  <w:jc w:val="left"/>
                  <w:rPr>
                    <w:rFonts w:cstheme="minorHAnsi"/>
                    <w:lang w:val="en-GB"/>
                  </w:rPr>
                </w:pP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3AD46457" w:rsidR="002C6159" w:rsidRPr="002B6D48" w:rsidRDefault="002C1AB0" w:rsidP="00183E98">
                <w:pPr>
                  <w:jc w:val="left"/>
                  <w:rPr>
                    <w:rFonts w:cstheme="minorHAnsi"/>
                    <w:lang w:val="en-GB"/>
                  </w:rPr>
                </w:pPr>
                <w:r w:rsidRPr="002C1AB0">
                  <w:rPr>
                    <w:rFonts w:cstheme="minorHAnsi"/>
                    <w:lang w:val="en-GB"/>
                  </w:rPr>
                  <w:t>National UNFCCC focal point</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1BBEDAE5" w:rsidR="002C6159" w:rsidRPr="002B6D48" w:rsidRDefault="002C1AB0" w:rsidP="00183E98">
                <w:pPr>
                  <w:jc w:val="left"/>
                  <w:rPr>
                    <w:rFonts w:cstheme="minorHAnsi"/>
                    <w:lang w:val="en-GB"/>
                  </w:rPr>
                </w:pPr>
                <w:r>
                  <w:rPr>
                    <w:rFonts w:cstheme="minorHAnsi"/>
                    <w:lang w:val="en-GB"/>
                  </w:rPr>
                  <w:t>Minist</w:t>
                </w:r>
                <w:r w:rsidRPr="002C1AB0">
                  <w:rPr>
                    <w:rFonts w:cstheme="minorHAnsi"/>
                    <w:lang w:val="en-GB"/>
                  </w:rPr>
                  <w:t>ry of Environment</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cstheme="minorHAnsi"/>
                <w:lang w:val="en-GB"/>
              </w:rPr>
              <w:id w:val="-800061865"/>
              <w:placeholder>
                <w:docPart w:val="35E0716F7C934C22B08FCB50861FC556"/>
              </w:placeholder>
            </w:sdtPr>
            <w:sdtEndPr/>
            <w:sdtContent>
              <w:sdt>
                <w:sdtPr>
                  <w:rPr>
                    <w:rFonts w:cstheme="minorHAnsi"/>
                    <w:lang w:val="en-GB"/>
                  </w:rPr>
                  <w:id w:val="1780222596"/>
                  <w:placeholder>
                    <w:docPart w:val="649CA0C68B574FF2A84BE2FD0A204994"/>
                  </w:placeholder>
                </w:sdtPr>
                <w:sdtEndPr/>
                <w:sdtContent>
                  <w:p w14:paraId="10B5BDE4" w14:textId="7037EB62" w:rsidR="00B37614" w:rsidRPr="00A3786B" w:rsidRDefault="000717E8" w:rsidP="002C1AB0">
                    <w:pPr>
                      <w:jc w:val="left"/>
                      <w:rPr>
                        <w:b/>
                        <w:bCs/>
                        <w:sz w:val="28"/>
                        <w:szCs w:val="28"/>
                      </w:rPr>
                    </w:pPr>
                    <w:r>
                      <w:rPr>
                        <w:rFonts w:cstheme="minorHAnsi"/>
                        <w:lang w:val="en-GB"/>
                      </w:rPr>
                      <w:t>Training on 2006 IPCC Guidelines and Software</w:t>
                    </w:r>
                  </w:p>
                </w:sdtContent>
              </w:sdt>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697151892"/>
              <w:placeholder>
                <w:docPart w:val="EDD60DAF6C0347AA91B32AFEDE847952"/>
              </w:placeholder>
            </w:sdtPr>
            <w:sdtEndPr/>
            <w:sdtContent>
              <w:sdt>
                <w:sdtPr>
                  <w:rPr>
                    <w:rFonts w:cstheme="minorHAnsi"/>
                    <w:lang w:val="en-GB"/>
                  </w:rPr>
                  <w:id w:val="-1439375662"/>
                  <w:placeholder>
                    <w:docPart w:val="45CD77AB230B4A75AA33A46EE2DA341B"/>
                  </w:placeholder>
                </w:sdtPr>
                <w:sdtEndPr/>
                <w:sdtContent>
                  <w:sdt>
                    <w:sdtPr>
                      <w:rPr>
                        <w:rFonts w:cstheme="minorHAnsi"/>
                        <w:lang w:val="en-GB"/>
                      </w:rPr>
                      <w:id w:val="414898197"/>
                      <w:placeholder>
                        <w:docPart w:val="6C25FF70FD664EBCA52C5CB2DE14D2CB"/>
                      </w:placeholder>
                    </w:sdtPr>
                    <w:sdtEndPr/>
                    <w:sdtContent>
                      <w:p w14:paraId="26FE83BF" w14:textId="6B75B932" w:rsidR="00A328D2" w:rsidRPr="00A3786B" w:rsidRDefault="00BA7637" w:rsidP="0095523F">
                        <w:pPr>
                          <w:jc w:val="left"/>
                          <w:rPr>
                            <w:rFonts w:cstheme="minorHAnsi"/>
                            <w:lang w:val="en-GB"/>
                          </w:rPr>
                        </w:pPr>
                        <w:r>
                          <w:rPr>
                            <w:rFonts w:cstheme="minorHAnsi"/>
                            <w:lang w:val="en-GB"/>
                          </w:rPr>
                          <w:t xml:space="preserve">Libya is requesting capacity building for </w:t>
                        </w:r>
                        <w:r w:rsidR="0095523F">
                          <w:rPr>
                            <w:rFonts w:cstheme="minorHAnsi"/>
                            <w:lang w:val="en-GB"/>
                          </w:rPr>
                          <w:t>using the IPCC</w:t>
                        </w:r>
                        <w:r>
                          <w:rPr>
                            <w:rFonts w:cstheme="minorHAnsi"/>
                            <w:lang w:val="en-GB"/>
                          </w:rPr>
                          <w:t xml:space="preserve"> </w:t>
                        </w:r>
                        <w:r w:rsidR="0095523F">
                          <w:rPr>
                            <w:rFonts w:cstheme="minorHAnsi"/>
                            <w:lang w:val="en-GB"/>
                          </w:rPr>
                          <w:t xml:space="preserve">software </w:t>
                        </w:r>
                        <w:r>
                          <w:rPr>
                            <w:rFonts w:cstheme="minorHAnsi"/>
                            <w:lang w:val="en-GB"/>
                          </w:rPr>
                          <w:t>for analysing mitigation actions that shou</w:t>
                        </w:r>
                        <w:r w:rsidR="009B6DF3">
                          <w:rPr>
                            <w:rFonts w:cstheme="minorHAnsi"/>
                            <w:lang w:val="en-GB"/>
                          </w:rPr>
                          <w:t>ld be presented in the first National Inventory Report</w:t>
                        </w:r>
                        <w:r>
                          <w:rPr>
                            <w:rFonts w:cstheme="minorHAnsi"/>
                            <w:lang w:val="en-GB"/>
                          </w:rPr>
                          <w:t xml:space="preserve"> and the upcoming BTRs</w:t>
                        </w:r>
                        <w:bookmarkStart w:id="0" w:name="_GoBack"/>
                        <w:bookmarkEnd w:id="0"/>
                        <w:r>
                          <w:rPr>
                            <w:rFonts w:cstheme="minorHAnsi"/>
                            <w:lang w:val="en-GB"/>
                          </w:rPr>
                          <w:t>. This will also include capacity building on understanding the Paris Agreement, the ETF and it implication for the country.</w:t>
                        </w:r>
                      </w:p>
                    </w:sdtContent>
                  </w:sdt>
                </w:sdtContent>
              </w:sdt>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249784731"/>
              <w:placeholder>
                <w:docPart w:val="6C23112F6EB94F478DC279C1CED90FEF"/>
              </w:placeholder>
            </w:sdtPr>
            <w:sdtEndPr/>
            <w:sdtContent>
              <w:p w14:paraId="0073B1CD" w14:textId="0541C9E1" w:rsidR="00A328D2" w:rsidRPr="002B6D48" w:rsidRDefault="00213EA4" w:rsidP="00183E98">
                <w:pPr>
                  <w:jc w:val="left"/>
                  <w:rPr>
                    <w:rFonts w:cstheme="minorHAnsi"/>
                    <w:i/>
                    <w:iCs/>
                    <w:lang w:val="en-GB"/>
                  </w:rPr>
                </w:pPr>
                <w:r>
                  <w:rPr>
                    <w:rFonts w:cstheme="minorHAnsi"/>
                    <w:lang w:val="en-GB"/>
                  </w:rPr>
                  <w:t xml:space="preserve">May to </w:t>
                </w:r>
                <w:r w:rsidR="00E4548E">
                  <w:rPr>
                    <w:rFonts w:cstheme="minorHAnsi"/>
                    <w:lang w:val="en-GB"/>
                  </w:rPr>
                  <w:t>August</w:t>
                </w:r>
                <w:r>
                  <w:rPr>
                    <w:rFonts w:cstheme="minorHAnsi"/>
                    <w:lang w:val="en-GB"/>
                  </w:rPr>
                  <w:t xml:space="preserve"> 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452407533"/>
              <w:placeholder>
                <w:docPart w:val="A8F9B8ECF0DE4EFEB018549423D6EEB0"/>
              </w:placeholder>
            </w:sdtPr>
            <w:sdtEndPr/>
            <w:sdtContent>
              <w:p w14:paraId="6FBD7853" w14:textId="456433D5" w:rsidR="00A328D2" w:rsidRPr="002B6D48" w:rsidRDefault="00A3786B" w:rsidP="00183E98">
                <w:pPr>
                  <w:jc w:val="left"/>
                  <w:rPr>
                    <w:rFonts w:cstheme="minorHAnsi"/>
                    <w:i/>
                    <w:iCs/>
                    <w:lang w:val="en-GB"/>
                  </w:rPr>
                </w:pPr>
                <w:r w:rsidRPr="00A3786B">
                  <w:rPr>
                    <w:rFonts w:cstheme="minorHAnsi"/>
                    <w:lang w:val="en-GB"/>
                  </w:rPr>
                  <w:t xml:space="preserve">The </w:t>
                </w:r>
                <w:r w:rsidR="00BA7637">
                  <w:rPr>
                    <w:rFonts w:cstheme="minorHAnsi"/>
                    <w:lang w:val="en-GB"/>
                  </w:rPr>
                  <w:t>Ministry of Environment</w:t>
                </w:r>
                <w:r w:rsidRPr="00A3786B">
                  <w:rPr>
                    <w:rFonts w:cstheme="minorHAnsi"/>
                    <w:lang w:val="en-GB"/>
                  </w:rPr>
                  <w:t xml:space="preserve"> and national stakeholders who are engaged in mitigation actions.</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0C5687"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6846FBFD" w:rsidR="00A328D2" w:rsidRPr="002B6D48" w:rsidRDefault="000C5687" w:rsidP="002B6D48">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71C87028" w:rsidR="00A328D2" w:rsidRPr="002B6D48" w:rsidRDefault="000C5687"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591AB661" w:rsidR="00A328D2" w:rsidRPr="002B6D48" w:rsidRDefault="000C5687"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08C457F2" w:rsidR="00A328D2" w:rsidRPr="002B6D48" w:rsidRDefault="000C5687"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19EC5FD5" w:rsidR="00A328D2" w:rsidRPr="002B6D48" w:rsidRDefault="000C5687"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0C5687"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0C5687"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0C5687"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0C5687"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Textedelespacerserv"/>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0C5687"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0C5687"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F47756E" w:rsidR="00A328D2" w:rsidRPr="002B6D48" w:rsidRDefault="000C5687"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0C5687"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7E5F3E19" w:rsidR="00A328D2" w:rsidRPr="002B6D48" w:rsidRDefault="000C5687"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326237C0" w:rsidR="00A328D2" w:rsidRPr="002B6D48" w:rsidRDefault="000C5687"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0C5687"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E27C030" w:rsidR="00A328D2" w:rsidRPr="002B6D48" w:rsidRDefault="000C5687"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0C5687"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0C5687"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Textedelespacerserv"/>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7070EF9E" w14:textId="11D415DF" w:rsidR="00A328D2" w:rsidRPr="002B6D48" w:rsidRDefault="000C5687" w:rsidP="000717E8">
            <w:pPr>
              <w:jc w:val="left"/>
              <w:rPr>
                <w:rFonts w:cstheme="minorHAnsi"/>
                <w:lang w:val="en-GB"/>
              </w:rPr>
            </w:pPr>
            <w:sdt>
              <w:sdtPr>
                <w:rPr>
                  <w:rFonts w:cstheme="minorHAnsi"/>
                  <w:lang w:val="en-GB"/>
                </w:rPr>
                <w:id w:val="-548062695"/>
                <w:placeholder>
                  <w:docPart w:val="7E185654C794445B901507EBBEF7352A"/>
                </w:placeholder>
              </w:sdtPr>
              <w:sdtEndPr/>
              <w:sdtContent>
                <w:r w:rsidR="000717E8">
                  <w:rPr>
                    <w:rFonts w:cstheme="minorHAnsi"/>
                    <w:lang w:val="en-GB"/>
                  </w:rPr>
                  <w:t>At least 20</w:t>
                </w:r>
                <w:r w:rsidR="004E67B7" w:rsidRPr="004E67B7">
                  <w:rPr>
                    <w:rFonts w:cstheme="minorHAnsi"/>
                    <w:lang w:val="en-GB"/>
                  </w:rPr>
                  <w:t xml:space="preserve"> people will be</w:t>
                </w:r>
                <w:r w:rsidR="00A3786B" w:rsidRPr="004E67B7">
                  <w:rPr>
                    <w:rFonts w:cstheme="minorHAnsi"/>
                    <w:lang w:val="en-GB"/>
                  </w:rPr>
                  <w:t xml:space="preserve"> trai</w:t>
                </w:r>
                <w:r w:rsidR="000717E8">
                  <w:rPr>
                    <w:rFonts w:cstheme="minorHAnsi"/>
                    <w:lang w:val="en-GB"/>
                  </w:rPr>
                  <w:t>ned in the use of the IPCC Guidelines and Software</w:t>
                </w:r>
                <w:r w:rsidR="00A3786B" w:rsidRPr="004E67B7">
                  <w:rPr>
                    <w:rFonts w:cstheme="minorHAnsi"/>
                    <w:lang w:val="en-GB"/>
                  </w:rPr>
                  <w:t xml:space="preserve">. This workshop will enable the enhancement of stakeholders' capacities in terms of </w:t>
                </w:r>
                <w:r w:rsidR="000717E8">
                  <w:rPr>
                    <w:rFonts w:cstheme="minorHAnsi"/>
                    <w:lang w:val="en-GB"/>
                  </w:rPr>
                  <w:t>GHG Inventory using the IPCC Guidelines and Software in order to support the country on its preparation of its first National Inventory Report</w:t>
                </w:r>
                <w:r w:rsidR="00A3786B" w:rsidRPr="004E67B7">
                  <w:rPr>
                    <w:rFonts w:cstheme="minorHAnsi"/>
                    <w:lang w:val="en-GB"/>
                  </w:rPr>
                  <w:t>.</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sdt>
            <w:sdtPr>
              <w:rPr>
                <w:rFonts w:cstheme="minorHAnsi"/>
                <w:lang w:val="en-GB"/>
              </w:rPr>
              <w:id w:val="1882137783"/>
              <w:placeholder>
                <w:docPart w:val="69E216B9A54D4D009A177182EEF49333"/>
              </w:placeholder>
            </w:sdtPr>
            <w:sdtEndPr/>
            <w:sdtContent>
              <w:sdt>
                <w:sdtPr>
                  <w:rPr>
                    <w:rFonts w:cstheme="minorHAnsi"/>
                    <w:lang w:val="en-GB"/>
                  </w:rPr>
                  <w:id w:val="1867940408"/>
                  <w:placeholder>
                    <w:docPart w:val="B3532489A8994158BB4C04E9EED616AF"/>
                  </w:placeholder>
                </w:sdtPr>
                <w:sdtEndPr/>
                <w:sdtContent>
                  <w:p w14:paraId="344E196D" w14:textId="4EE7EFC9" w:rsidR="00985B07" w:rsidRPr="00BA7637" w:rsidRDefault="00BA7637" w:rsidP="00BA7637">
                    <w:pPr>
                      <w:rPr>
                        <w:rFonts w:cstheme="minorHAnsi"/>
                        <w:lang w:val="en-GB"/>
                      </w:rPr>
                    </w:pPr>
                    <w:r w:rsidRPr="00BA7637">
                      <w:rPr>
                        <w:rFonts w:cstheme="minorHAnsi"/>
                        <w:lang w:val="en-GB"/>
                      </w:rPr>
                      <w:t>Libya is in the initial phase of understanding and implementing transparency in accordance with the Paris Agreement. Due to the national situation, it hasn’t been able to submit or prepare any transparency reports, including the National Communication or BURs. Currently, Libya is working on its first NDC and has nearly completed the First National Inventory Report. While some progress has been made, improvement will be necessary o</w:t>
                    </w:r>
                    <w:r w:rsidR="000717E8">
                      <w:rPr>
                        <w:rFonts w:cstheme="minorHAnsi"/>
                        <w:lang w:val="en-GB"/>
                      </w:rPr>
                      <w:t>ver time. This workshop will ena</w:t>
                    </w:r>
                    <w:r w:rsidRPr="00BA7637">
                      <w:rPr>
                        <w:rFonts w:cstheme="minorHAnsi"/>
                        <w:lang w:val="en-GB"/>
                      </w:rPr>
                      <w:t xml:space="preserve">ble to enhance the capacities of its stakeholders in terms of </w:t>
                    </w:r>
                    <w:r w:rsidR="000717E8">
                      <w:rPr>
                        <w:rFonts w:cstheme="minorHAnsi"/>
                        <w:lang w:val="en-GB"/>
                      </w:rPr>
                      <w:t>GHG Inventory calculation using the IPCC Guidelines and Software</w:t>
                    </w:r>
                    <w:r w:rsidRPr="00BA7637">
                      <w:rPr>
                        <w:rFonts w:cstheme="minorHAnsi"/>
                        <w:lang w:val="en-GB"/>
                      </w:rPr>
                      <w:t>.</w:t>
                    </w:r>
                  </w:p>
                </w:sdtContent>
              </w:sdt>
            </w:sdtContent>
          </w:sdt>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sdt>
            <w:sdtPr>
              <w:rPr>
                <w:rFonts w:cstheme="minorHAnsi"/>
                <w:lang w:val="en-GB"/>
              </w:rPr>
              <w:id w:val="857092391"/>
              <w:placeholder>
                <w:docPart w:val="200EC49B8A9B442B9D9D895F66E3D134"/>
              </w:placeholder>
            </w:sdtPr>
            <w:sdtEndPr/>
            <w:sdtContent>
              <w:p w14:paraId="54BC3918" w14:textId="53D39249" w:rsidR="008C3F32" w:rsidRPr="00383578" w:rsidRDefault="008C3F32" w:rsidP="000717E8">
                <w:pPr>
                  <w:jc w:val="left"/>
                  <w:rPr>
                    <w:rFonts w:cstheme="minorHAnsi"/>
                    <w:lang w:val="en-GB"/>
                  </w:rPr>
                </w:pPr>
              </w:p>
              <w:p w14:paraId="478897EF" w14:textId="68E1E43F" w:rsidR="008C3F32" w:rsidRPr="002B6D48" w:rsidRDefault="000717E8" w:rsidP="000717E8">
                <w:pPr>
                  <w:jc w:val="left"/>
                  <w:rPr>
                    <w:rFonts w:cstheme="minorHAnsi"/>
                    <w:lang w:val="en-GB"/>
                  </w:rPr>
                </w:pPr>
                <w:r>
                  <w:rPr>
                    <w:rFonts w:cstheme="minorHAnsi"/>
                    <w:b/>
                    <w:bCs/>
                    <w:lang w:val="en-GB"/>
                  </w:rPr>
                  <w:t>Activity  (last week of June</w:t>
                </w:r>
                <w:r w:rsidR="008C3F32" w:rsidRPr="00383578">
                  <w:rPr>
                    <w:rFonts w:cstheme="minorHAnsi"/>
                    <w:b/>
                    <w:bCs/>
                    <w:lang w:val="en-GB"/>
                  </w:rPr>
                  <w:t>)</w:t>
                </w:r>
                <w:r w:rsidR="008C3F32" w:rsidRPr="00383578">
                  <w:rPr>
                    <w:rFonts w:cstheme="minorHAnsi"/>
                    <w:lang w:val="en-GB"/>
                  </w:rPr>
                  <w:t>.</w:t>
                </w:r>
                <w:r w:rsidR="008C3F32" w:rsidRPr="002B6D48">
                  <w:rPr>
                    <w:rFonts w:cstheme="minorHAnsi"/>
                    <w:lang w:val="en-GB"/>
                  </w:rPr>
                  <w:t xml:space="preserve"> </w:t>
                </w:r>
                <w:r w:rsidR="00383578">
                  <w:rPr>
                    <w:rFonts w:cstheme="minorHAnsi"/>
                    <w:lang w:val="en-GB"/>
                  </w:rPr>
                  <w:t>Training on 2006 IPCC Guidelines</w:t>
                </w:r>
                <w:r>
                  <w:rPr>
                    <w:rFonts w:cstheme="minorHAnsi"/>
                    <w:lang w:val="en-GB"/>
                  </w:rPr>
                  <w:t xml:space="preserve"> and Software</w:t>
                </w:r>
                <w:r w:rsidR="00383578">
                  <w:rPr>
                    <w:rFonts w:cstheme="minorHAnsi"/>
                    <w:lang w:val="en-GB"/>
                  </w:rPr>
                  <w:t xml:space="preserve">. </w:t>
                </w:r>
              </w:p>
              <w:p w14:paraId="5313221D" w14:textId="40309ADD" w:rsidR="00A16C56" w:rsidRPr="002B6D48" w:rsidRDefault="000C5687"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2"/>
      <w:footerReference w:type="default" r:id="rId13"/>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29F76" w14:textId="77777777" w:rsidR="000C5687" w:rsidRDefault="000C5687" w:rsidP="006E2D93">
      <w:r>
        <w:separator/>
      </w:r>
    </w:p>
  </w:endnote>
  <w:endnote w:type="continuationSeparator" w:id="0">
    <w:p w14:paraId="532ED756" w14:textId="77777777" w:rsidR="000C5687" w:rsidRDefault="000C5687"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57458292" w:rsidR="001619D1" w:rsidRDefault="001619D1">
        <w:pPr>
          <w:pStyle w:val="Pieddepage"/>
          <w:jc w:val="right"/>
        </w:pPr>
        <w:r>
          <w:fldChar w:fldCharType="begin"/>
        </w:r>
        <w:r>
          <w:instrText xml:space="preserve"> PAGE   \* MERGEFORMAT </w:instrText>
        </w:r>
        <w:r>
          <w:fldChar w:fldCharType="separate"/>
        </w:r>
        <w:r w:rsidR="005716A8">
          <w:rPr>
            <w:noProof/>
          </w:rPr>
          <w:t>1</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41CED" w14:textId="77777777" w:rsidR="000C5687" w:rsidRDefault="000C5687" w:rsidP="006E2D93">
      <w:r>
        <w:separator/>
      </w:r>
    </w:p>
  </w:footnote>
  <w:footnote w:type="continuationSeparator" w:id="0">
    <w:p w14:paraId="3CFCEB16" w14:textId="77777777" w:rsidR="000C5687" w:rsidRDefault="000C5687"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en-GB" w:eastAsia="en-GB"/>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GB" w:eastAsia="en-GB"/>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24FDC"/>
    <w:rsid w:val="000330E0"/>
    <w:rsid w:val="0003322B"/>
    <w:rsid w:val="00035C9D"/>
    <w:rsid w:val="00054D56"/>
    <w:rsid w:val="000717E8"/>
    <w:rsid w:val="00084F4E"/>
    <w:rsid w:val="000919C4"/>
    <w:rsid w:val="00093B21"/>
    <w:rsid w:val="00094632"/>
    <w:rsid w:val="00095E6A"/>
    <w:rsid w:val="000B0B03"/>
    <w:rsid w:val="000C5687"/>
    <w:rsid w:val="000E0D01"/>
    <w:rsid w:val="000F2902"/>
    <w:rsid w:val="000F5B2B"/>
    <w:rsid w:val="0011260D"/>
    <w:rsid w:val="001176EF"/>
    <w:rsid w:val="00122248"/>
    <w:rsid w:val="001312E6"/>
    <w:rsid w:val="00132D7B"/>
    <w:rsid w:val="00136A62"/>
    <w:rsid w:val="00142700"/>
    <w:rsid w:val="00143C3C"/>
    <w:rsid w:val="00147321"/>
    <w:rsid w:val="001619D1"/>
    <w:rsid w:val="001658B5"/>
    <w:rsid w:val="00180022"/>
    <w:rsid w:val="00183E98"/>
    <w:rsid w:val="001A4544"/>
    <w:rsid w:val="001B0751"/>
    <w:rsid w:val="001B351B"/>
    <w:rsid w:val="001E4167"/>
    <w:rsid w:val="001F6355"/>
    <w:rsid w:val="002030D1"/>
    <w:rsid w:val="00213EA4"/>
    <w:rsid w:val="00216B64"/>
    <w:rsid w:val="00230DA6"/>
    <w:rsid w:val="002338DF"/>
    <w:rsid w:val="00251DB6"/>
    <w:rsid w:val="002778EA"/>
    <w:rsid w:val="002A3504"/>
    <w:rsid w:val="002B15A8"/>
    <w:rsid w:val="002B3000"/>
    <w:rsid w:val="002B6D48"/>
    <w:rsid w:val="002C1AB0"/>
    <w:rsid w:val="002C6159"/>
    <w:rsid w:val="002F0FFD"/>
    <w:rsid w:val="002F6691"/>
    <w:rsid w:val="00316182"/>
    <w:rsid w:val="00321D48"/>
    <w:rsid w:val="00375AE9"/>
    <w:rsid w:val="003827D6"/>
    <w:rsid w:val="00383578"/>
    <w:rsid w:val="00387FA2"/>
    <w:rsid w:val="003B0CA4"/>
    <w:rsid w:val="003B7B13"/>
    <w:rsid w:val="003E00A7"/>
    <w:rsid w:val="003E6D3D"/>
    <w:rsid w:val="0040616C"/>
    <w:rsid w:val="00412828"/>
    <w:rsid w:val="0046675A"/>
    <w:rsid w:val="004801AB"/>
    <w:rsid w:val="00481359"/>
    <w:rsid w:val="004B361B"/>
    <w:rsid w:val="004E67B7"/>
    <w:rsid w:val="004F13AC"/>
    <w:rsid w:val="00507328"/>
    <w:rsid w:val="00527B36"/>
    <w:rsid w:val="005625EC"/>
    <w:rsid w:val="005716A8"/>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71E7"/>
    <w:rsid w:val="007A09F7"/>
    <w:rsid w:val="007A36A3"/>
    <w:rsid w:val="007E23A7"/>
    <w:rsid w:val="007E76C5"/>
    <w:rsid w:val="007F18B4"/>
    <w:rsid w:val="008013C4"/>
    <w:rsid w:val="008038AC"/>
    <w:rsid w:val="00812E99"/>
    <w:rsid w:val="008420EC"/>
    <w:rsid w:val="00846A2C"/>
    <w:rsid w:val="00851E67"/>
    <w:rsid w:val="008619B8"/>
    <w:rsid w:val="00862326"/>
    <w:rsid w:val="00866D52"/>
    <w:rsid w:val="00873C8F"/>
    <w:rsid w:val="00884CA9"/>
    <w:rsid w:val="008A4771"/>
    <w:rsid w:val="008C3F32"/>
    <w:rsid w:val="008E6864"/>
    <w:rsid w:val="00905053"/>
    <w:rsid w:val="00927740"/>
    <w:rsid w:val="00936020"/>
    <w:rsid w:val="009430CA"/>
    <w:rsid w:val="009538CB"/>
    <w:rsid w:val="0095523F"/>
    <w:rsid w:val="00985B07"/>
    <w:rsid w:val="009A546D"/>
    <w:rsid w:val="009B6DF3"/>
    <w:rsid w:val="009B72AE"/>
    <w:rsid w:val="009C1D39"/>
    <w:rsid w:val="00A148A6"/>
    <w:rsid w:val="00A16C56"/>
    <w:rsid w:val="00A328D2"/>
    <w:rsid w:val="00A3786B"/>
    <w:rsid w:val="00A57571"/>
    <w:rsid w:val="00A66F57"/>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A7637"/>
    <w:rsid w:val="00BB3FEA"/>
    <w:rsid w:val="00BC1113"/>
    <w:rsid w:val="00BD09D5"/>
    <w:rsid w:val="00BD0D75"/>
    <w:rsid w:val="00C017B4"/>
    <w:rsid w:val="00C41843"/>
    <w:rsid w:val="00C44E20"/>
    <w:rsid w:val="00C528B7"/>
    <w:rsid w:val="00C55C52"/>
    <w:rsid w:val="00C749D7"/>
    <w:rsid w:val="00C84FE6"/>
    <w:rsid w:val="00C8581F"/>
    <w:rsid w:val="00CA3E31"/>
    <w:rsid w:val="00CB437D"/>
    <w:rsid w:val="00CC01AC"/>
    <w:rsid w:val="00CC2143"/>
    <w:rsid w:val="00CC3589"/>
    <w:rsid w:val="00CD4229"/>
    <w:rsid w:val="00CE4EAB"/>
    <w:rsid w:val="00D1079B"/>
    <w:rsid w:val="00D4009D"/>
    <w:rsid w:val="00D7166E"/>
    <w:rsid w:val="00D86E23"/>
    <w:rsid w:val="00D93522"/>
    <w:rsid w:val="00E20EB7"/>
    <w:rsid w:val="00E4548E"/>
    <w:rsid w:val="00E6182E"/>
    <w:rsid w:val="00E62E55"/>
    <w:rsid w:val="00EB3416"/>
    <w:rsid w:val="00EC77A2"/>
    <w:rsid w:val="00EE5536"/>
    <w:rsid w:val="00EF1279"/>
    <w:rsid w:val="00F00815"/>
    <w:rsid w:val="00F15E51"/>
    <w:rsid w:val="00F20E5E"/>
    <w:rsid w:val="00F43432"/>
    <w:rsid w:val="00F67821"/>
    <w:rsid w:val="00FA0B6A"/>
    <w:rsid w:val="00FA7B5A"/>
    <w:rsid w:val="00FC34AC"/>
    <w:rsid w:val="00FD3307"/>
    <w:rsid w:val="00FD48FE"/>
    <w:rsid w:val="00FF695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sirega@gmail.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649CA0C68B574FF2A84BE2FD0A204994"/>
        <w:category>
          <w:name w:val="Général"/>
          <w:gallery w:val="placeholder"/>
        </w:category>
        <w:types>
          <w:type w:val="bbPlcHdr"/>
        </w:types>
        <w:behaviors>
          <w:behavior w:val="content"/>
        </w:behaviors>
        <w:guid w:val="{00E784E5-BD99-431F-91AA-9E96959E28AF}"/>
      </w:docPartPr>
      <w:docPartBody>
        <w:p w:rsidR="004C244B" w:rsidRDefault="00611479" w:rsidP="00611479">
          <w:pPr>
            <w:pStyle w:val="649CA0C68B574FF2A84BE2FD0A204994"/>
          </w:pPr>
          <w:r w:rsidRPr="00132D7B">
            <w:rPr>
              <w:rStyle w:val="Textedelespacerserv"/>
              <w:rFonts w:cstheme="minorHAnsi"/>
              <w:lang w:val="en-GB"/>
            </w:rPr>
            <w:t>Click here to enter text.</w:t>
          </w:r>
        </w:p>
      </w:docPartBody>
    </w:docPart>
    <w:docPart>
      <w:docPartPr>
        <w:name w:val="45CD77AB230B4A75AA33A46EE2DA341B"/>
        <w:category>
          <w:name w:val="Général"/>
          <w:gallery w:val="placeholder"/>
        </w:category>
        <w:types>
          <w:type w:val="bbPlcHdr"/>
        </w:types>
        <w:behaviors>
          <w:behavior w:val="content"/>
        </w:behaviors>
        <w:guid w:val="{8B1976FF-A1EA-4FFA-82B8-BA801550C219}"/>
      </w:docPartPr>
      <w:docPartBody>
        <w:p w:rsidR="004C244B" w:rsidRDefault="00611479" w:rsidP="00611479">
          <w:pPr>
            <w:pStyle w:val="45CD77AB230B4A75AA33A46EE2DA341B"/>
          </w:pPr>
          <w:r w:rsidRPr="00132D7B">
            <w:rPr>
              <w:rStyle w:val="Textedelespacerserv"/>
              <w:rFonts w:cstheme="minorHAnsi"/>
              <w:lang w:val="en-GB"/>
            </w:rPr>
            <w:t>Click here to enter text.</w:t>
          </w:r>
        </w:p>
      </w:docPartBody>
    </w:docPart>
    <w:docPart>
      <w:docPartPr>
        <w:name w:val="723FDCD8AD4443C89A283DBBF526B971"/>
        <w:category>
          <w:name w:val="Général"/>
          <w:gallery w:val="placeholder"/>
        </w:category>
        <w:types>
          <w:type w:val="bbPlcHdr"/>
        </w:types>
        <w:behaviors>
          <w:behavior w:val="content"/>
        </w:behaviors>
        <w:guid w:val="{2446E8B7-90F5-49BC-B50E-51ED97670A63}"/>
      </w:docPartPr>
      <w:docPartBody>
        <w:p w:rsidR="00BD21BA" w:rsidRDefault="004C244B" w:rsidP="004C244B">
          <w:pPr>
            <w:pStyle w:val="723FDCD8AD4443C89A283DBBF526B9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69D8450C0AED43A2B747DAAE9BCA8767"/>
        <w:category>
          <w:name w:val="Général"/>
          <w:gallery w:val="placeholder"/>
        </w:category>
        <w:types>
          <w:type w:val="bbPlcHdr"/>
        </w:types>
        <w:behaviors>
          <w:behavior w:val="content"/>
        </w:behaviors>
        <w:guid w:val="{097FFE47-6E9E-447E-8F99-25A603AFDA3C}"/>
      </w:docPartPr>
      <w:docPartBody>
        <w:p w:rsidR="00BD21BA" w:rsidRDefault="004C244B" w:rsidP="004C244B">
          <w:pPr>
            <w:pStyle w:val="69D8450C0AED43A2B747DAAE9BCA8767"/>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6C25FF70FD664EBCA52C5CB2DE14D2CB"/>
        <w:category>
          <w:name w:val="Général"/>
          <w:gallery w:val="placeholder"/>
        </w:category>
        <w:types>
          <w:type w:val="bbPlcHdr"/>
        </w:types>
        <w:behaviors>
          <w:behavior w:val="content"/>
        </w:behaviors>
        <w:guid w:val="{5D21B300-60FA-47DD-BA93-255CAEE77C21}"/>
      </w:docPartPr>
      <w:docPartBody>
        <w:p w:rsidR="00BD21BA" w:rsidRDefault="004C244B" w:rsidP="004C244B">
          <w:pPr>
            <w:pStyle w:val="6C25FF70FD664EBCA52C5CB2DE14D2CB"/>
          </w:pPr>
          <w:r w:rsidRPr="00132D7B">
            <w:rPr>
              <w:rStyle w:val="Textedelespacerserv"/>
              <w:rFonts w:cstheme="minorHAnsi"/>
              <w:lang w:val="en-GB"/>
            </w:rPr>
            <w:t>Click here to enter text.</w:t>
          </w:r>
        </w:p>
      </w:docPartBody>
    </w:docPart>
    <w:docPart>
      <w:docPartPr>
        <w:name w:val="B3532489A8994158BB4C04E9EED616AF"/>
        <w:category>
          <w:name w:val="Général"/>
          <w:gallery w:val="placeholder"/>
        </w:category>
        <w:types>
          <w:type w:val="bbPlcHdr"/>
        </w:types>
        <w:behaviors>
          <w:behavior w:val="content"/>
        </w:behaviors>
        <w:guid w:val="{B3FB0FD7-2C34-4503-B05E-7B768FD39EF1}"/>
      </w:docPartPr>
      <w:docPartBody>
        <w:p w:rsidR="00BD21BA" w:rsidRDefault="004C244B" w:rsidP="004C244B">
          <w:pPr>
            <w:pStyle w:val="B3532489A8994158BB4C04E9EED616AF"/>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74AE4"/>
    <w:rsid w:val="003A2BF1"/>
    <w:rsid w:val="003E7C80"/>
    <w:rsid w:val="004C244B"/>
    <w:rsid w:val="005251D3"/>
    <w:rsid w:val="0057388C"/>
    <w:rsid w:val="005964EF"/>
    <w:rsid w:val="005A503B"/>
    <w:rsid w:val="005C7101"/>
    <w:rsid w:val="00611479"/>
    <w:rsid w:val="00626B36"/>
    <w:rsid w:val="006559E6"/>
    <w:rsid w:val="006B16C5"/>
    <w:rsid w:val="006D4CDD"/>
    <w:rsid w:val="00785D35"/>
    <w:rsid w:val="00786CA9"/>
    <w:rsid w:val="007B2385"/>
    <w:rsid w:val="00821F14"/>
    <w:rsid w:val="0085254C"/>
    <w:rsid w:val="008762FE"/>
    <w:rsid w:val="00884D90"/>
    <w:rsid w:val="00981D4A"/>
    <w:rsid w:val="009920B5"/>
    <w:rsid w:val="009C73A3"/>
    <w:rsid w:val="00A33537"/>
    <w:rsid w:val="00B62348"/>
    <w:rsid w:val="00B63B44"/>
    <w:rsid w:val="00BA6808"/>
    <w:rsid w:val="00BD21BA"/>
    <w:rsid w:val="00C5248F"/>
    <w:rsid w:val="00D34316"/>
    <w:rsid w:val="00D60C30"/>
    <w:rsid w:val="00DD3996"/>
    <w:rsid w:val="00FC7703"/>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C244B"/>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649CA0C68B574FF2A84BE2FD0A204994">
    <w:name w:val="649CA0C68B574FF2A84BE2FD0A204994"/>
    <w:rsid w:val="00611479"/>
    <w:rPr>
      <w:lang w:val="fr-FR" w:eastAsia="fr-FR"/>
    </w:rPr>
  </w:style>
  <w:style w:type="paragraph" w:customStyle="1" w:styleId="45CD77AB230B4A75AA33A46EE2DA341B">
    <w:name w:val="45CD77AB230B4A75AA33A46EE2DA341B"/>
    <w:rsid w:val="00611479"/>
    <w:rPr>
      <w:lang w:val="fr-FR" w:eastAsia="fr-FR"/>
    </w:rPr>
  </w:style>
  <w:style w:type="paragraph" w:customStyle="1" w:styleId="4CA3F11F79E64210BB07901924832505">
    <w:name w:val="4CA3F11F79E64210BB07901924832505"/>
    <w:rsid w:val="00611479"/>
    <w:rPr>
      <w:lang w:val="fr-FR" w:eastAsia="fr-FR"/>
    </w:rPr>
  </w:style>
  <w:style w:type="paragraph" w:customStyle="1" w:styleId="3F84AADDBD1849B3B13923357321B405">
    <w:name w:val="3F84AADDBD1849B3B13923357321B405"/>
    <w:rsid w:val="00611479"/>
    <w:rPr>
      <w:lang w:val="fr-FR" w:eastAsia="fr-FR"/>
    </w:rPr>
  </w:style>
  <w:style w:type="paragraph" w:customStyle="1" w:styleId="34D590C7C419437FBA850FC01E646FDB">
    <w:name w:val="34D590C7C419437FBA850FC01E646FDB"/>
    <w:rsid w:val="00611479"/>
    <w:rPr>
      <w:lang w:val="fr-FR" w:eastAsia="fr-FR"/>
    </w:rPr>
  </w:style>
  <w:style w:type="paragraph" w:customStyle="1" w:styleId="6018E922DBF5469481B21118452A49CF">
    <w:name w:val="6018E922DBF5469481B21118452A49CF"/>
    <w:rsid w:val="00611479"/>
    <w:rPr>
      <w:lang w:val="fr-FR" w:eastAsia="fr-FR"/>
    </w:rPr>
  </w:style>
  <w:style w:type="paragraph" w:customStyle="1" w:styleId="4154FF548C464A69867E9DE789F2DC60">
    <w:name w:val="4154FF548C464A69867E9DE789F2DC60"/>
    <w:rsid w:val="00611479"/>
    <w:rPr>
      <w:lang w:val="fr-FR" w:eastAsia="fr-FR"/>
    </w:rPr>
  </w:style>
  <w:style w:type="paragraph" w:customStyle="1" w:styleId="723FDCD8AD4443C89A283DBBF526B971">
    <w:name w:val="723FDCD8AD4443C89A283DBBF526B971"/>
    <w:rsid w:val="004C244B"/>
    <w:rPr>
      <w:lang w:val="fr-FR" w:eastAsia="fr-FR"/>
    </w:rPr>
  </w:style>
  <w:style w:type="paragraph" w:customStyle="1" w:styleId="69D8450C0AED43A2B747DAAE9BCA8767">
    <w:name w:val="69D8450C0AED43A2B747DAAE9BCA8767"/>
    <w:rsid w:val="004C244B"/>
    <w:rPr>
      <w:lang w:val="fr-FR" w:eastAsia="fr-FR"/>
    </w:rPr>
  </w:style>
  <w:style w:type="paragraph" w:customStyle="1" w:styleId="6C25FF70FD664EBCA52C5CB2DE14D2CB">
    <w:name w:val="6C25FF70FD664EBCA52C5CB2DE14D2CB"/>
    <w:rsid w:val="004C244B"/>
    <w:rPr>
      <w:lang w:val="fr-FR" w:eastAsia="fr-FR"/>
    </w:rPr>
  </w:style>
  <w:style w:type="paragraph" w:customStyle="1" w:styleId="B3532489A8994158BB4C04E9EED616AF">
    <w:name w:val="B3532489A8994158BB4C04E9EED616AF"/>
    <w:rsid w:val="004C244B"/>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F87C8042-6DE8-4221-8922-8C13B20B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2024-05-24T07:07:00Z</dcterms:created>
  <dcterms:modified xsi:type="dcterms:W3CDTF">2024-05-24T07:07:00Z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